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7600F" w14:textId="4D611C14" w:rsidR="00D059B6" w:rsidRPr="005755E6" w:rsidRDefault="00EA1B34" w:rsidP="000B5983">
      <w:pPr>
        <w:jc w:val="center"/>
        <w:rPr>
          <w:rFonts w:ascii="Times New Roman" w:hAnsi="Times New Roman" w:cs="Times New Roman"/>
          <w:b/>
          <w:sz w:val="28"/>
          <w:szCs w:val="28"/>
        </w:rPr>
      </w:pPr>
      <w:r w:rsidRPr="005755E6">
        <w:rPr>
          <w:rFonts w:ascii="Times New Roman" w:hAnsi="Times New Roman" w:cs="Times New Roman"/>
          <w:b/>
          <w:sz w:val="28"/>
          <w:szCs w:val="28"/>
        </w:rPr>
        <w:t xml:space="preserve">Report of the Agenda Item Coordinator during </w:t>
      </w:r>
      <w:r w:rsidR="003346ED">
        <w:rPr>
          <w:rFonts w:ascii="Times New Roman" w:hAnsi="Times New Roman" w:cs="Times New Roman"/>
          <w:b/>
          <w:sz w:val="28"/>
          <w:szCs w:val="28"/>
        </w:rPr>
        <w:t>WRC-</w:t>
      </w:r>
      <w:r w:rsidR="00550E88">
        <w:rPr>
          <w:rFonts w:ascii="Times New Roman" w:hAnsi="Times New Roman" w:cs="Times New Roman"/>
          <w:b/>
          <w:sz w:val="28"/>
          <w:szCs w:val="28"/>
        </w:rPr>
        <w:t>23</w:t>
      </w:r>
    </w:p>
    <w:p w14:paraId="2B6CEC8D" w14:textId="0F4B8330" w:rsidR="00EA1B34" w:rsidRDefault="004D2502" w:rsidP="004D2502">
      <w:pPr>
        <w:spacing w:after="0"/>
        <w:jc w:val="center"/>
        <w:rPr>
          <w:rFonts w:ascii="Times New Roman" w:hAnsi="Times New Roman" w:cs="Times New Roman"/>
          <w:sz w:val="24"/>
          <w:szCs w:val="24"/>
        </w:rPr>
      </w:pPr>
      <w:r>
        <w:rPr>
          <w:rFonts w:ascii="Times New Roman" w:hAnsi="Times New Roman" w:cs="Times New Roman"/>
          <w:sz w:val="24"/>
          <w:szCs w:val="24"/>
        </w:rPr>
        <w:t>Geetha Remy Vincent (</w:t>
      </w:r>
      <w:hyperlink r:id="rId7" w:history="1">
        <w:r w:rsidRPr="005749B1">
          <w:rPr>
            <w:rStyle w:val="Hyperlink"/>
            <w:rFonts w:ascii="Times New Roman" w:hAnsi="Times New Roman" w:cs="Times New Roman"/>
            <w:sz w:val="24"/>
            <w:szCs w:val="24"/>
          </w:rPr>
          <w:t>geetha@measat.com</w:t>
        </w:r>
      </w:hyperlink>
      <w:r>
        <w:rPr>
          <w:rFonts w:ascii="Times New Roman" w:hAnsi="Times New Roman" w:cs="Times New Roman"/>
          <w:sz w:val="24"/>
          <w:szCs w:val="24"/>
        </w:rPr>
        <w:t>)</w:t>
      </w:r>
    </w:p>
    <w:p w14:paraId="0CBBB38B" w14:textId="340E93F6" w:rsidR="004D7CC0" w:rsidRPr="004D7CC0" w:rsidRDefault="00FA70AF" w:rsidP="004D2502">
      <w:pPr>
        <w:spacing w:after="0"/>
        <w:jc w:val="center"/>
        <w:rPr>
          <w:rFonts w:ascii="Times New Roman" w:hAnsi="Times New Roman" w:cs="Times New Roman"/>
          <w:sz w:val="24"/>
          <w:szCs w:val="24"/>
        </w:rPr>
      </w:pPr>
      <w:r>
        <w:rPr>
          <w:rFonts w:ascii="Times New Roman" w:hAnsi="Times New Roman" w:cs="Times New Roman"/>
          <w:sz w:val="24"/>
          <w:szCs w:val="24"/>
        </w:rPr>
        <w:t>2</w:t>
      </w:r>
      <w:r w:rsidR="00F52BC0">
        <w:rPr>
          <w:rFonts w:ascii="Times New Roman" w:hAnsi="Times New Roman" w:cs="Times New Roman"/>
          <w:sz w:val="24"/>
          <w:szCs w:val="24"/>
        </w:rPr>
        <w:t>8</w:t>
      </w:r>
      <w:r w:rsidR="004D2502">
        <w:rPr>
          <w:rFonts w:ascii="Times New Roman" w:hAnsi="Times New Roman" w:cs="Times New Roman"/>
          <w:sz w:val="24"/>
          <w:szCs w:val="24"/>
        </w:rPr>
        <w:t xml:space="preserve"> November 2023</w:t>
      </w:r>
    </w:p>
    <w:p w14:paraId="17E39891" w14:textId="77777777" w:rsidR="000B5983" w:rsidRPr="00AC461C" w:rsidRDefault="000B5983" w:rsidP="00086F2C">
      <w:pPr>
        <w:rPr>
          <w:rFonts w:ascii="Times New Roman" w:hAnsi="Times New Roman" w:cs="Times New Roman"/>
          <w:sz w:val="24"/>
          <w:szCs w:val="24"/>
        </w:rPr>
      </w:pPr>
    </w:p>
    <w:p w14:paraId="6D96DF1D" w14:textId="551B2E03" w:rsidR="009B04E4" w:rsidRPr="00881160" w:rsidRDefault="009B04E4" w:rsidP="008244B1">
      <w:pPr>
        <w:pStyle w:val="ListParagraph"/>
        <w:numPr>
          <w:ilvl w:val="0"/>
          <w:numId w:val="4"/>
        </w:numPr>
        <w:shd w:val="clear" w:color="auto" w:fill="B4C6E7" w:themeFill="accent5" w:themeFillTint="66"/>
        <w:wordWrap/>
        <w:spacing w:after="0" w:line="269" w:lineRule="auto"/>
        <w:ind w:leftChars="0"/>
        <w:rPr>
          <w:rFonts w:ascii="Times New Roman" w:hAnsi="Times New Roman" w:cs="Times New Roman"/>
          <w:b/>
          <w:bCs/>
          <w:sz w:val="28"/>
          <w:szCs w:val="28"/>
        </w:rPr>
      </w:pPr>
      <w:r w:rsidRPr="00881160">
        <w:rPr>
          <w:rFonts w:ascii="Times New Roman" w:hAnsi="Times New Roman" w:cs="Times New Roman"/>
          <w:b/>
          <w:bCs/>
          <w:sz w:val="28"/>
          <w:szCs w:val="28"/>
        </w:rPr>
        <w:t>Agenda Item 7 Topic J</w:t>
      </w:r>
    </w:p>
    <w:p w14:paraId="4FFA4808" w14:textId="77777777" w:rsidR="009B04E4" w:rsidRPr="009B04E4" w:rsidRDefault="009B04E4" w:rsidP="008244B1">
      <w:pPr>
        <w:wordWrap/>
        <w:spacing w:after="0" w:line="269" w:lineRule="auto"/>
        <w:ind w:left="360"/>
        <w:rPr>
          <w:rFonts w:ascii="Times New Roman" w:hAnsi="Times New Roman" w:cs="Times New Roman"/>
          <w:iCs/>
          <w:sz w:val="24"/>
          <w:szCs w:val="24"/>
        </w:rPr>
      </w:pPr>
    </w:p>
    <w:p w14:paraId="4FAA3558" w14:textId="77777777" w:rsidR="009B04E4" w:rsidRPr="004D2502" w:rsidRDefault="009B04E4" w:rsidP="008244B1">
      <w:pPr>
        <w:pStyle w:val="ListParagraph"/>
        <w:numPr>
          <w:ilvl w:val="0"/>
          <w:numId w:val="4"/>
        </w:numPr>
        <w:wordWrap/>
        <w:spacing w:after="0" w:line="269" w:lineRule="auto"/>
        <w:ind w:leftChars="0"/>
        <w:rPr>
          <w:rFonts w:ascii="Times New Roman" w:hAnsi="Times New Roman" w:cs="Times New Roman"/>
          <w:b/>
          <w:bCs/>
          <w:sz w:val="24"/>
          <w:szCs w:val="24"/>
        </w:rPr>
      </w:pPr>
      <w:r w:rsidRPr="004D2502">
        <w:rPr>
          <w:rFonts w:ascii="Times New Roman" w:hAnsi="Times New Roman" w:cs="Times New Roman"/>
          <w:b/>
          <w:bCs/>
          <w:sz w:val="24"/>
          <w:szCs w:val="24"/>
        </w:rPr>
        <w:t>Topics proposed by other regional Groups or ITU Members which are not included in ACP and APT View</w:t>
      </w:r>
    </w:p>
    <w:p w14:paraId="4FCD5406" w14:textId="0659F232" w:rsidR="009B04E4" w:rsidRPr="00513BD0" w:rsidRDefault="009A2DCB" w:rsidP="008244B1">
      <w:pPr>
        <w:pStyle w:val="ListParagraph"/>
        <w:numPr>
          <w:ilvl w:val="0"/>
          <w:numId w:val="8"/>
        </w:numPr>
        <w:wordWrap/>
        <w:spacing w:after="0" w:line="269" w:lineRule="auto"/>
        <w:ind w:leftChars="0" w:left="360"/>
        <w:rPr>
          <w:rFonts w:ascii="Times New Roman" w:hAnsi="Times New Roman" w:cs="Times New Roman"/>
          <w:iCs/>
          <w:sz w:val="24"/>
          <w:szCs w:val="24"/>
        </w:rPr>
      </w:pPr>
      <w:r w:rsidRPr="00513BD0">
        <w:rPr>
          <w:rFonts w:ascii="Times New Roman" w:hAnsi="Times New Roman" w:cs="Times New Roman"/>
          <w:iCs/>
          <w:sz w:val="24"/>
          <w:szCs w:val="24"/>
        </w:rPr>
        <w:t xml:space="preserve">ASMG supports Method J3 while APT, ATU, CITEL did not indicate any views. </w:t>
      </w:r>
    </w:p>
    <w:p w14:paraId="66FF6435" w14:textId="5A927002" w:rsidR="008244B1" w:rsidRDefault="009A2DCB" w:rsidP="008244B1">
      <w:pPr>
        <w:pStyle w:val="ListParagraph"/>
        <w:numPr>
          <w:ilvl w:val="0"/>
          <w:numId w:val="8"/>
        </w:numPr>
        <w:wordWrap/>
        <w:spacing w:after="0" w:line="269" w:lineRule="auto"/>
        <w:ind w:leftChars="0" w:left="360"/>
        <w:rPr>
          <w:rFonts w:ascii="Times New Roman" w:hAnsi="Times New Roman" w:cs="Times New Roman"/>
          <w:iCs/>
          <w:sz w:val="24"/>
          <w:szCs w:val="24"/>
        </w:rPr>
      </w:pPr>
      <w:r w:rsidRPr="00513BD0">
        <w:rPr>
          <w:rFonts w:ascii="Times New Roman" w:hAnsi="Times New Roman" w:cs="Times New Roman"/>
          <w:iCs/>
          <w:sz w:val="24"/>
          <w:szCs w:val="24"/>
        </w:rPr>
        <w:t xml:space="preserve">CEPT </w:t>
      </w:r>
      <w:r w:rsidR="00513BD0" w:rsidRPr="00513BD0">
        <w:rPr>
          <w:rFonts w:ascii="Times New Roman" w:hAnsi="Times New Roman" w:cs="Times New Roman"/>
          <w:iCs/>
          <w:sz w:val="24"/>
          <w:szCs w:val="24"/>
        </w:rPr>
        <w:t>supports</w:t>
      </w:r>
      <w:r w:rsidRPr="00513BD0">
        <w:rPr>
          <w:rFonts w:ascii="Times New Roman" w:hAnsi="Times New Roman" w:cs="Times New Roman"/>
          <w:iCs/>
          <w:sz w:val="24"/>
          <w:szCs w:val="24"/>
        </w:rPr>
        <w:t xml:space="preserve"> consultation </w:t>
      </w:r>
      <w:r w:rsidR="008244B1" w:rsidRPr="00513BD0">
        <w:rPr>
          <w:rFonts w:ascii="Times New Roman" w:hAnsi="Times New Roman" w:cs="Times New Roman"/>
          <w:iCs/>
          <w:sz w:val="24"/>
          <w:szCs w:val="24"/>
        </w:rPr>
        <w:t>process,</w:t>
      </w:r>
      <w:r w:rsidR="008244B1">
        <w:rPr>
          <w:rFonts w:ascii="Times New Roman" w:hAnsi="Times New Roman" w:cs="Times New Roman"/>
          <w:iCs/>
          <w:sz w:val="24"/>
          <w:szCs w:val="24"/>
        </w:rPr>
        <w:t xml:space="preserve"> and that this Resolution is needed </w:t>
      </w:r>
      <w:r w:rsidRPr="00513BD0">
        <w:rPr>
          <w:rFonts w:ascii="Times New Roman" w:hAnsi="Times New Roman" w:cs="Times New Roman"/>
          <w:iCs/>
          <w:sz w:val="24"/>
          <w:szCs w:val="24"/>
        </w:rPr>
        <w:t xml:space="preserve">for productive consultation and hence </w:t>
      </w:r>
      <w:r w:rsidR="008244B1">
        <w:rPr>
          <w:rFonts w:ascii="Times New Roman" w:hAnsi="Times New Roman" w:cs="Times New Roman"/>
          <w:iCs/>
          <w:sz w:val="24"/>
          <w:szCs w:val="24"/>
        </w:rPr>
        <w:t xml:space="preserve">proposes to further, </w:t>
      </w:r>
    </w:p>
    <w:p w14:paraId="6DD5F8AF" w14:textId="0DECBF7E" w:rsidR="008244B1" w:rsidRPr="008244B1" w:rsidRDefault="008244B1" w:rsidP="008244B1">
      <w:pPr>
        <w:pStyle w:val="ListParagraph"/>
        <w:numPr>
          <w:ilvl w:val="0"/>
          <w:numId w:val="9"/>
        </w:numPr>
        <w:wordWrap/>
        <w:spacing w:after="0" w:line="269" w:lineRule="auto"/>
        <w:ind w:leftChars="0"/>
        <w:rPr>
          <w:rFonts w:ascii="Times New Roman" w:hAnsi="Times New Roman" w:cs="Times New Roman"/>
          <w:iCs/>
          <w:sz w:val="24"/>
          <w:szCs w:val="24"/>
        </w:rPr>
      </w:pPr>
      <w:r w:rsidRPr="008244B1">
        <w:rPr>
          <w:rFonts w:ascii="Times New Roman" w:hAnsi="Times New Roman" w:cs="Times New Roman"/>
          <w:iCs/>
          <w:sz w:val="24"/>
          <w:szCs w:val="24"/>
        </w:rPr>
        <w:t>modify Resolution </w:t>
      </w:r>
      <w:r w:rsidRPr="008244B1">
        <w:rPr>
          <w:rFonts w:ascii="Times New Roman" w:hAnsi="Times New Roman" w:cs="Times New Roman"/>
          <w:b/>
          <w:bCs/>
          <w:iCs/>
          <w:sz w:val="24"/>
          <w:szCs w:val="24"/>
        </w:rPr>
        <w:t>76 (Rev.WRC-15)</w:t>
      </w:r>
      <w:r w:rsidRPr="008244B1">
        <w:rPr>
          <w:rFonts w:ascii="Times New Roman" w:hAnsi="Times New Roman" w:cs="Times New Roman"/>
          <w:iCs/>
          <w:sz w:val="24"/>
          <w:szCs w:val="24"/>
        </w:rPr>
        <w:t>;</w:t>
      </w:r>
    </w:p>
    <w:p w14:paraId="44B239F3" w14:textId="5FF9D0C1" w:rsidR="008244B1" w:rsidRPr="008244B1" w:rsidRDefault="008244B1" w:rsidP="008244B1">
      <w:pPr>
        <w:pStyle w:val="ListParagraph"/>
        <w:numPr>
          <w:ilvl w:val="0"/>
          <w:numId w:val="9"/>
        </w:numPr>
        <w:wordWrap/>
        <w:spacing w:after="0" w:line="269" w:lineRule="auto"/>
        <w:ind w:leftChars="0"/>
        <w:rPr>
          <w:rFonts w:ascii="Times New Roman" w:hAnsi="Times New Roman" w:cs="Times New Roman"/>
          <w:iCs/>
          <w:sz w:val="24"/>
          <w:szCs w:val="24"/>
        </w:rPr>
      </w:pPr>
      <w:r w:rsidRPr="008244B1">
        <w:rPr>
          <w:rFonts w:ascii="Times New Roman" w:hAnsi="Times New Roman" w:cs="Times New Roman"/>
          <w:iCs/>
          <w:sz w:val="24"/>
          <w:szCs w:val="24"/>
        </w:rPr>
        <w:t>add Annex 2 to Resolution </w:t>
      </w:r>
      <w:r w:rsidRPr="008244B1">
        <w:rPr>
          <w:rFonts w:ascii="Times New Roman" w:hAnsi="Times New Roman" w:cs="Times New Roman"/>
          <w:b/>
          <w:bCs/>
          <w:iCs/>
          <w:sz w:val="24"/>
          <w:szCs w:val="24"/>
        </w:rPr>
        <w:t>76 (Rev.WRC-15)</w:t>
      </w:r>
      <w:r w:rsidRPr="008244B1">
        <w:rPr>
          <w:rFonts w:ascii="Times New Roman" w:hAnsi="Times New Roman" w:cs="Times New Roman"/>
          <w:iCs/>
          <w:sz w:val="24"/>
          <w:szCs w:val="24"/>
        </w:rPr>
        <w:t xml:space="preserve"> containing the Terms of Reference that should be used by concerned administrations for consultation meetings in case one or more administrations responsible for the non-geostationary-satellite systems in the fixed-satellite service need to comply with resolves 2 of Resolution </w:t>
      </w:r>
      <w:r w:rsidRPr="008244B1">
        <w:rPr>
          <w:rFonts w:ascii="Times New Roman" w:hAnsi="Times New Roman" w:cs="Times New Roman"/>
          <w:b/>
          <w:bCs/>
          <w:iCs/>
          <w:sz w:val="24"/>
          <w:szCs w:val="24"/>
        </w:rPr>
        <w:t>76 (Rev.WRC-15).</w:t>
      </w:r>
    </w:p>
    <w:p w14:paraId="7B484D9F" w14:textId="7DA558CA" w:rsidR="009A2DCB" w:rsidRPr="00513BD0" w:rsidRDefault="008244B1" w:rsidP="008244B1">
      <w:pPr>
        <w:pStyle w:val="ListParagraph"/>
        <w:numPr>
          <w:ilvl w:val="0"/>
          <w:numId w:val="8"/>
        </w:numPr>
        <w:wordWrap/>
        <w:spacing w:after="0" w:line="269" w:lineRule="auto"/>
        <w:ind w:leftChars="0" w:left="360"/>
        <w:rPr>
          <w:rFonts w:ascii="Times New Roman" w:hAnsi="Times New Roman" w:cs="Times New Roman"/>
          <w:iCs/>
          <w:sz w:val="24"/>
          <w:szCs w:val="24"/>
        </w:rPr>
      </w:pPr>
      <w:r>
        <w:rPr>
          <w:rFonts w:ascii="Times New Roman" w:hAnsi="Times New Roman" w:cs="Times New Roman"/>
          <w:iCs/>
          <w:sz w:val="24"/>
          <w:szCs w:val="24"/>
        </w:rPr>
        <w:t xml:space="preserve">Contributions from </w:t>
      </w:r>
      <w:r w:rsidR="009A2DCB" w:rsidRPr="00513BD0">
        <w:rPr>
          <w:rFonts w:ascii="Times New Roman" w:hAnsi="Times New Roman" w:cs="Times New Roman"/>
          <w:iCs/>
          <w:sz w:val="24"/>
          <w:szCs w:val="24"/>
        </w:rPr>
        <w:t xml:space="preserve">ITU Members to this Topic had mixed views between No Change to the Radio Regulations, Method J2, Method J3 and Method J5. </w:t>
      </w:r>
    </w:p>
    <w:p w14:paraId="0DCE34F8" w14:textId="3AD2BB20" w:rsidR="009A2DCB" w:rsidRDefault="009A2DCB" w:rsidP="008244B1">
      <w:pPr>
        <w:wordWrap/>
        <w:spacing w:after="0" w:line="269" w:lineRule="auto"/>
        <w:ind w:left="360"/>
        <w:rPr>
          <w:rFonts w:ascii="Times New Roman" w:hAnsi="Times New Roman" w:cs="Times New Roman"/>
          <w:iCs/>
          <w:sz w:val="24"/>
          <w:szCs w:val="24"/>
        </w:rPr>
      </w:pPr>
    </w:p>
    <w:p w14:paraId="131D48F8" w14:textId="77777777" w:rsidR="009B04E4" w:rsidRPr="004D2502" w:rsidRDefault="009B04E4" w:rsidP="008244B1">
      <w:pPr>
        <w:pStyle w:val="ListParagraph"/>
        <w:numPr>
          <w:ilvl w:val="0"/>
          <w:numId w:val="4"/>
        </w:numPr>
        <w:wordWrap/>
        <w:spacing w:after="0" w:line="269" w:lineRule="auto"/>
        <w:ind w:leftChars="0"/>
        <w:rPr>
          <w:rFonts w:ascii="Times New Roman" w:hAnsi="Times New Roman" w:cs="Times New Roman"/>
          <w:b/>
          <w:bCs/>
          <w:sz w:val="24"/>
          <w:szCs w:val="24"/>
        </w:rPr>
      </w:pPr>
      <w:r w:rsidRPr="004D2502">
        <w:rPr>
          <w:rFonts w:ascii="Times New Roman" w:hAnsi="Times New Roman" w:cs="Times New Roman"/>
          <w:b/>
          <w:bCs/>
          <w:sz w:val="24"/>
          <w:szCs w:val="24"/>
        </w:rPr>
        <w:t>Progress of discussion during WRC-23 on the Agenda Item</w:t>
      </w:r>
    </w:p>
    <w:p w14:paraId="0C783D49" w14:textId="77777777" w:rsidR="00F52BC0" w:rsidRPr="00F52BC0" w:rsidRDefault="00F52BC0" w:rsidP="00F52BC0">
      <w:pPr>
        <w:pStyle w:val="ListParagraph"/>
        <w:numPr>
          <w:ilvl w:val="0"/>
          <w:numId w:val="8"/>
        </w:numPr>
        <w:wordWrap/>
        <w:spacing w:after="0" w:line="269" w:lineRule="auto"/>
        <w:ind w:leftChars="0" w:left="360"/>
        <w:rPr>
          <w:rFonts w:ascii="Times New Roman" w:hAnsi="Times New Roman" w:cs="Times New Roman"/>
          <w:iCs/>
          <w:sz w:val="24"/>
          <w:szCs w:val="24"/>
        </w:rPr>
      </w:pPr>
      <w:r w:rsidRPr="00F52BC0">
        <w:rPr>
          <w:rFonts w:ascii="Times New Roman" w:hAnsi="Times New Roman" w:cs="Times New Roman"/>
          <w:b/>
          <w:bCs/>
          <w:iCs/>
          <w:sz w:val="24"/>
          <w:szCs w:val="24"/>
        </w:rPr>
        <w:t>Review of the direction of discussion of input contributions to Topic J </w:t>
      </w:r>
    </w:p>
    <w:p w14:paraId="7BD3CE6A" w14:textId="77777777" w:rsidR="00F52BC0" w:rsidRPr="00F52BC0" w:rsidRDefault="00F52BC0" w:rsidP="00F52BC0">
      <w:pPr>
        <w:pStyle w:val="ListParagraph"/>
        <w:numPr>
          <w:ilvl w:val="0"/>
          <w:numId w:val="8"/>
        </w:numPr>
        <w:wordWrap/>
        <w:spacing w:after="0" w:line="269" w:lineRule="auto"/>
        <w:ind w:leftChars="0" w:left="360"/>
        <w:rPr>
          <w:rFonts w:ascii="Times New Roman" w:hAnsi="Times New Roman" w:cs="Times New Roman"/>
          <w:iCs/>
          <w:sz w:val="24"/>
          <w:szCs w:val="24"/>
        </w:rPr>
      </w:pPr>
      <w:r w:rsidRPr="00F52BC0">
        <w:rPr>
          <w:rFonts w:ascii="Times New Roman" w:hAnsi="Times New Roman" w:cs="Times New Roman"/>
          <w:iCs/>
          <w:sz w:val="24"/>
          <w:szCs w:val="24"/>
        </w:rPr>
        <w:t>The meeting on the evening of 27/11 presented the different views on the various methods for Topic J, including J1 (NOC).</w:t>
      </w:r>
    </w:p>
    <w:p w14:paraId="07A2C1DB" w14:textId="77777777" w:rsidR="00F52BC0" w:rsidRPr="00F52BC0" w:rsidRDefault="00F52BC0" w:rsidP="00F52BC0">
      <w:pPr>
        <w:pStyle w:val="ListParagraph"/>
        <w:numPr>
          <w:ilvl w:val="0"/>
          <w:numId w:val="8"/>
        </w:numPr>
        <w:wordWrap/>
        <w:spacing w:after="0" w:line="269" w:lineRule="auto"/>
        <w:ind w:leftChars="0" w:left="360"/>
        <w:rPr>
          <w:rFonts w:ascii="Times New Roman" w:hAnsi="Times New Roman" w:cs="Times New Roman"/>
          <w:iCs/>
          <w:sz w:val="24"/>
          <w:szCs w:val="24"/>
        </w:rPr>
      </w:pPr>
      <w:r w:rsidRPr="00F52BC0">
        <w:rPr>
          <w:rFonts w:ascii="Times New Roman" w:hAnsi="Times New Roman" w:cs="Times New Roman"/>
          <w:iCs/>
          <w:sz w:val="24"/>
          <w:szCs w:val="24"/>
        </w:rPr>
        <w:t>It was proposed for the meeting to consider drafting the Resolution under Methods J2, J3 and J4 without prejudice to those who support J5 or J1 (NOC). It was further proposed that Annex 3, 4 and 5 be removed from the Resolution at this stage i.e., leave it for the consultation group to decide upon. It would also allow the group to make amendments, as required, without waiting for a WRC. Egypt indicated preference to keep Annex 3 and 4. Chairman reiterated that if all Annexes are added to the Resolution, no edits can be made other than at WRC. For benefit of Egypt, Annex 3 and 4 in first.</w:t>
      </w:r>
    </w:p>
    <w:p w14:paraId="09F3A017" w14:textId="77777777" w:rsidR="00F52BC0" w:rsidRPr="00F52BC0" w:rsidRDefault="00F52BC0" w:rsidP="00F52BC0">
      <w:pPr>
        <w:pStyle w:val="ListParagraph"/>
        <w:numPr>
          <w:ilvl w:val="0"/>
          <w:numId w:val="8"/>
        </w:numPr>
        <w:wordWrap/>
        <w:spacing w:after="0" w:line="269" w:lineRule="auto"/>
        <w:ind w:leftChars="0" w:left="360"/>
        <w:rPr>
          <w:rFonts w:ascii="Times New Roman" w:hAnsi="Times New Roman" w:cs="Times New Roman"/>
          <w:iCs/>
          <w:sz w:val="24"/>
          <w:szCs w:val="24"/>
        </w:rPr>
      </w:pPr>
      <w:r w:rsidRPr="00F52BC0">
        <w:rPr>
          <w:rFonts w:ascii="Times New Roman" w:hAnsi="Times New Roman" w:cs="Times New Roman"/>
          <w:b/>
          <w:bCs/>
          <w:iCs/>
          <w:sz w:val="24"/>
          <w:szCs w:val="24"/>
        </w:rPr>
        <w:t>Discussion on the Terms of Reference (TOR)</w:t>
      </w:r>
      <w:r w:rsidRPr="00F52BC0">
        <w:rPr>
          <w:rFonts w:ascii="Times New Roman" w:hAnsi="Times New Roman" w:cs="Times New Roman"/>
          <w:iCs/>
          <w:sz w:val="24"/>
          <w:szCs w:val="24"/>
        </w:rPr>
        <w:t xml:space="preserve"> </w:t>
      </w:r>
    </w:p>
    <w:p w14:paraId="6251484D" w14:textId="77777777" w:rsidR="00F52BC0" w:rsidRPr="00F52BC0" w:rsidRDefault="00F52BC0" w:rsidP="00F52BC0">
      <w:pPr>
        <w:pStyle w:val="ListParagraph"/>
        <w:numPr>
          <w:ilvl w:val="0"/>
          <w:numId w:val="8"/>
        </w:numPr>
        <w:wordWrap/>
        <w:spacing w:after="0" w:line="269" w:lineRule="auto"/>
        <w:ind w:leftChars="0" w:left="360"/>
        <w:rPr>
          <w:rFonts w:ascii="Times New Roman" w:hAnsi="Times New Roman" w:cs="Times New Roman"/>
          <w:iCs/>
          <w:sz w:val="24"/>
          <w:szCs w:val="24"/>
        </w:rPr>
      </w:pPr>
      <w:r w:rsidRPr="00F52BC0">
        <w:rPr>
          <w:rFonts w:ascii="Times New Roman" w:hAnsi="Times New Roman" w:cs="Times New Roman"/>
          <w:iCs/>
          <w:sz w:val="24"/>
          <w:szCs w:val="24"/>
        </w:rPr>
        <w:t xml:space="preserve">It was proposed that the TOR be an initial version to kick </w:t>
      </w:r>
      <w:proofErr w:type="gramStart"/>
      <w:r w:rsidRPr="00F52BC0">
        <w:rPr>
          <w:rFonts w:ascii="Times New Roman" w:hAnsi="Times New Roman" w:cs="Times New Roman"/>
          <w:iCs/>
          <w:sz w:val="24"/>
          <w:szCs w:val="24"/>
        </w:rPr>
        <w:t>of</w:t>
      </w:r>
      <w:proofErr w:type="gramEnd"/>
      <w:r w:rsidRPr="00F52BC0">
        <w:rPr>
          <w:rFonts w:ascii="Times New Roman" w:hAnsi="Times New Roman" w:cs="Times New Roman"/>
          <w:iCs/>
          <w:sz w:val="24"/>
          <w:szCs w:val="24"/>
        </w:rPr>
        <w:t xml:space="preserve"> the consultation meeting and further elements be considered / developed by the consultation meeting – to facilitate detailed development of the TOR at the later stage. A view was presented that at similar Res 609 meeting, the TOR was amended several times during the meeting and hence, it is a good proposal to initiate the simple TOR and allow it to be further developed at the consultation meeting and not embed it in the RR.</w:t>
      </w:r>
    </w:p>
    <w:p w14:paraId="634FA9C8" w14:textId="77777777" w:rsidR="00F52BC0" w:rsidRPr="00F52BC0" w:rsidRDefault="00F52BC0" w:rsidP="00F52BC0">
      <w:pPr>
        <w:pStyle w:val="ListParagraph"/>
        <w:numPr>
          <w:ilvl w:val="0"/>
          <w:numId w:val="8"/>
        </w:numPr>
        <w:wordWrap/>
        <w:spacing w:after="0" w:line="269" w:lineRule="auto"/>
        <w:ind w:leftChars="0" w:left="360"/>
        <w:rPr>
          <w:rFonts w:ascii="Times New Roman" w:hAnsi="Times New Roman" w:cs="Times New Roman"/>
          <w:iCs/>
          <w:sz w:val="24"/>
          <w:szCs w:val="24"/>
        </w:rPr>
      </w:pPr>
      <w:r w:rsidRPr="00F52BC0">
        <w:rPr>
          <w:rFonts w:ascii="Times New Roman" w:hAnsi="Times New Roman" w:cs="Times New Roman"/>
          <w:b/>
          <w:bCs/>
          <w:iCs/>
          <w:sz w:val="24"/>
          <w:szCs w:val="24"/>
        </w:rPr>
        <w:t>Next meeting</w:t>
      </w:r>
    </w:p>
    <w:p w14:paraId="02314882" w14:textId="77777777" w:rsidR="00F52BC0" w:rsidRPr="00F52BC0" w:rsidRDefault="00F52BC0" w:rsidP="00F52BC0">
      <w:pPr>
        <w:pStyle w:val="ListParagraph"/>
        <w:numPr>
          <w:ilvl w:val="0"/>
          <w:numId w:val="8"/>
        </w:numPr>
        <w:wordWrap/>
        <w:spacing w:after="0" w:line="269" w:lineRule="auto"/>
        <w:ind w:leftChars="0" w:left="360"/>
        <w:rPr>
          <w:rFonts w:ascii="Times New Roman" w:hAnsi="Times New Roman" w:cs="Times New Roman"/>
          <w:iCs/>
          <w:sz w:val="24"/>
          <w:szCs w:val="24"/>
        </w:rPr>
      </w:pPr>
      <w:r w:rsidRPr="00F52BC0">
        <w:rPr>
          <w:rFonts w:ascii="Times New Roman" w:hAnsi="Times New Roman" w:cs="Times New Roman"/>
          <w:iCs/>
          <w:sz w:val="24"/>
          <w:szCs w:val="24"/>
        </w:rPr>
        <w:t xml:space="preserve">The Chair agreed to prepare a draft text based on these views. </w:t>
      </w:r>
    </w:p>
    <w:p w14:paraId="6584FCF3" w14:textId="77777777" w:rsidR="009B04E4" w:rsidRPr="009B04E4" w:rsidRDefault="009B04E4" w:rsidP="008244B1">
      <w:pPr>
        <w:wordWrap/>
        <w:spacing w:after="0" w:line="269" w:lineRule="auto"/>
        <w:ind w:left="360"/>
        <w:rPr>
          <w:rFonts w:ascii="Times New Roman" w:hAnsi="Times New Roman" w:cs="Times New Roman"/>
          <w:iCs/>
          <w:sz w:val="24"/>
          <w:szCs w:val="24"/>
        </w:rPr>
      </w:pPr>
    </w:p>
    <w:p w14:paraId="39E8F296" w14:textId="6B04FE73" w:rsidR="009B04E4" w:rsidRPr="009B04E4" w:rsidRDefault="009B04E4" w:rsidP="008244B1">
      <w:pPr>
        <w:pStyle w:val="ListParagraph"/>
        <w:numPr>
          <w:ilvl w:val="0"/>
          <w:numId w:val="4"/>
        </w:numPr>
        <w:wordWrap/>
        <w:spacing w:after="0" w:line="269" w:lineRule="auto"/>
        <w:ind w:leftChars="0"/>
        <w:rPr>
          <w:b/>
          <w:bCs/>
        </w:rPr>
      </w:pPr>
      <w:r w:rsidRPr="004D2502">
        <w:rPr>
          <w:rFonts w:ascii="Times New Roman" w:hAnsi="Times New Roman" w:cs="Times New Roman"/>
          <w:b/>
          <w:bCs/>
          <w:sz w:val="24"/>
          <w:szCs w:val="24"/>
        </w:rPr>
        <w:t xml:space="preserve">Issues which require discussion at APT Coordination Meetings and seek guidance </w:t>
      </w:r>
      <w:proofErr w:type="gramStart"/>
      <w:r w:rsidRPr="004D2502">
        <w:rPr>
          <w:rFonts w:ascii="Times New Roman" w:hAnsi="Times New Roman" w:cs="Times New Roman"/>
          <w:b/>
          <w:bCs/>
          <w:sz w:val="24"/>
          <w:szCs w:val="24"/>
        </w:rPr>
        <w:t>thereafter</w:t>
      </w:r>
      <w:proofErr w:type="gramEnd"/>
    </w:p>
    <w:p w14:paraId="5391DD13" w14:textId="77777777" w:rsidR="009E0807" w:rsidRPr="009B04E4" w:rsidRDefault="009E0807" w:rsidP="009E0807">
      <w:pPr>
        <w:pStyle w:val="ListParagraph"/>
        <w:numPr>
          <w:ilvl w:val="0"/>
          <w:numId w:val="8"/>
        </w:numPr>
        <w:wordWrap/>
        <w:spacing w:after="0" w:line="269" w:lineRule="auto"/>
        <w:ind w:leftChars="0" w:left="360"/>
        <w:rPr>
          <w:rFonts w:ascii="Times New Roman" w:hAnsi="Times New Roman" w:cs="Times New Roman"/>
          <w:sz w:val="24"/>
          <w:szCs w:val="24"/>
        </w:rPr>
      </w:pPr>
      <w:r w:rsidRPr="009E0807">
        <w:rPr>
          <w:rFonts w:ascii="Times New Roman" w:hAnsi="Times New Roman" w:cs="Times New Roman"/>
          <w:iCs/>
          <w:sz w:val="24"/>
          <w:szCs w:val="24"/>
        </w:rPr>
        <w:lastRenderedPageBreak/>
        <w:t>None</w:t>
      </w:r>
      <w:r w:rsidRPr="009B04E4">
        <w:rPr>
          <w:rFonts w:ascii="Times New Roman" w:hAnsi="Times New Roman" w:cs="Times New Roman"/>
          <w:sz w:val="24"/>
          <w:szCs w:val="24"/>
        </w:rPr>
        <w:t xml:space="preserve">. </w:t>
      </w:r>
    </w:p>
    <w:p w14:paraId="258D438B" w14:textId="4BE83DBB" w:rsidR="009B04E4" w:rsidRDefault="009B04E4" w:rsidP="008244B1">
      <w:pPr>
        <w:wordWrap/>
        <w:spacing w:after="0" w:line="269" w:lineRule="auto"/>
        <w:ind w:left="360"/>
        <w:rPr>
          <w:rFonts w:ascii="Times New Roman" w:hAnsi="Times New Roman" w:cs="Times New Roman"/>
          <w:iCs/>
          <w:sz w:val="24"/>
          <w:szCs w:val="24"/>
        </w:rPr>
      </w:pPr>
    </w:p>
    <w:sectPr w:rsidR="009B04E4" w:rsidSect="009B04E4">
      <w:footerReference w:type="first" r:id="rId8"/>
      <w:pgSz w:w="11906" w:h="16838"/>
      <w:pgMar w:top="1296" w:right="1296" w:bottom="1152" w:left="1440" w:header="850" w:footer="994"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83870" w14:textId="77777777" w:rsidR="00A70F2D" w:rsidRDefault="00A70F2D" w:rsidP="00D1517A">
      <w:pPr>
        <w:spacing w:after="0" w:line="240" w:lineRule="auto"/>
      </w:pPr>
      <w:r>
        <w:separator/>
      </w:r>
    </w:p>
  </w:endnote>
  <w:endnote w:type="continuationSeparator" w:id="0">
    <w:p w14:paraId="0D5EB547" w14:textId="77777777" w:rsidR="00A70F2D" w:rsidRDefault="00A70F2D"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E7D6" w14:textId="1B6579D6" w:rsidR="009B04E4" w:rsidRPr="009B04E4" w:rsidRDefault="009B04E4" w:rsidP="00FA70AF">
    <w:pPr>
      <w:spacing w:before="240"/>
      <w:rPr>
        <w:rFonts w:ascii="Times New Roman" w:hAnsi="Times New Roman" w:cs="Times New Roman"/>
        <w:szCs w:val="20"/>
      </w:rPr>
    </w:pPr>
    <w:r w:rsidRPr="009B04E4">
      <w:rPr>
        <w:rFonts w:ascii="Times New Roman" w:hAnsi="Times New Roman" w:cs="Times New Roman"/>
        <w:i/>
        <w:szCs w:val="20"/>
      </w:rPr>
      <w:t>Note: Coordinators are encouraged to conduct informal consultation with interested APT Members on the issues/topics under no. 2 and inform the outcomes of consultation to the Coordination Meeting</w:t>
    </w:r>
    <w:r w:rsidRPr="009B04E4">
      <w:rPr>
        <w:rFonts w:ascii="Times New Roman" w:hAnsi="Times New Roman" w:cs="Times New Roman"/>
        <w:szCs w:val="20"/>
      </w:rPr>
      <w:t>.</w:t>
    </w:r>
    <w:r w:rsidRPr="009B04E4">
      <w:rPr>
        <w:rFonts w:ascii="Times New Roman" w:hAnsi="Times New Roman" w:cs="Times New Roman"/>
        <w:i/>
        <w:iCs/>
        <w:szCs w:val="20"/>
      </w:rPr>
      <w:t xml:space="preserve"> Coordinators can also organize coordination meetings on the respective agenda items whenever necessary.   </w:t>
    </w:r>
    <w:r w:rsidRPr="009B04E4">
      <w:rPr>
        <w:rFonts w:ascii="Times New Roman" w:hAnsi="Times New Roman" w:cs="Times New Roman"/>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E3616" w14:textId="77777777" w:rsidR="00A70F2D" w:rsidRDefault="00A70F2D" w:rsidP="00D1517A">
      <w:pPr>
        <w:spacing w:after="0" w:line="240" w:lineRule="auto"/>
      </w:pPr>
      <w:r>
        <w:separator/>
      </w:r>
    </w:p>
  </w:footnote>
  <w:footnote w:type="continuationSeparator" w:id="0">
    <w:p w14:paraId="22AED45E" w14:textId="77777777" w:rsidR="00A70F2D" w:rsidRDefault="00A70F2D"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5B16"/>
    <w:multiLevelType w:val="hybridMultilevel"/>
    <w:tmpl w:val="7B12005E"/>
    <w:lvl w:ilvl="0" w:tplc="FFFFFFFF">
      <w:start w:val="1"/>
      <w:numFmt w:val="decimal"/>
      <w:lvlText w:val="%1."/>
      <w:lvlJc w:val="left"/>
      <w:pPr>
        <w:ind w:left="360" w:hanging="360"/>
      </w:pPr>
      <w:rPr>
        <w:rFonts w:hint="default"/>
      </w:rPr>
    </w:lvl>
    <w:lvl w:ilvl="1" w:tplc="FFFFFFFF" w:tentative="1">
      <w:start w:val="1"/>
      <w:numFmt w:val="upperLetter"/>
      <w:lvlText w:val="%2."/>
      <w:lvlJc w:val="left"/>
      <w:pPr>
        <w:ind w:left="800" w:hanging="400"/>
      </w:pPr>
    </w:lvl>
    <w:lvl w:ilvl="2" w:tplc="FFFFFFFF" w:tentative="1">
      <w:start w:val="1"/>
      <w:numFmt w:val="lowerRoman"/>
      <w:lvlText w:val="%3."/>
      <w:lvlJc w:val="right"/>
      <w:pPr>
        <w:ind w:left="1200" w:hanging="400"/>
      </w:pPr>
    </w:lvl>
    <w:lvl w:ilvl="3" w:tplc="FFFFFFFF" w:tentative="1">
      <w:start w:val="1"/>
      <w:numFmt w:val="decimal"/>
      <w:lvlText w:val="%4."/>
      <w:lvlJc w:val="left"/>
      <w:pPr>
        <w:ind w:left="1600" w:hanging="400"/>
      </w:pPr>
    </w:lvl>
    <w:lvl w:ilvl="4" w:tplc="FFFFFFFF" w:tentative="1">
      <w:start w:val="1"/>
      <w:numFmt w:val="upperLetter"/>
      <w:lvlText w:val="%5."/>
      <w:lvlJc w:val="left"/>
      <w:pPr>
        <w:ind w:left="2000" w:hanging="400"/>
      </w:pPr>
    </w:lvl>
    <w:lvl w:ilvl="5" w:tplc="FFFFFFFF" w:tentative="1">
      <w:start w:val="1"/>
      <w:numFmt w:val="lowerRoman"/>
      <w:lvlText w:val="%6."/>
      <w:lvlJc w:val="right"/>
      <w:pPr>
        <w:ind w:left="2400" w:hanging="400"/>
      </w:pPr>
    </w:lvl>
    <w:lvl w:ilvl="6" w:tplc="FFFFFFFF" w:tentative="1">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1" w15:restartNumberingAfterBreak="0">
    <w:nsid w:val="0F6C67F9"/>
    <w:multiLevelType w:val="hybridMultilevel"/>
    <w:tmpl w:val="63BED9D2"/>
    <w:lvl w:ilvl="0" w:tplc="FFFFFFFF">
      <w:start w:val="1"/>
      <w:numFmt w:val="decimal"/>
      <w:lvlText w:val="%1."/>
      <w:lvlJc w:val="left"/>
      <w:pPr>
        <w:ind w:left="360" w:hanging="360"/>
      </w:pPr>
      <w:rPr>
        <w:rFonts w:hint="default"/>
      </w:rPr>
    </w:lvl>
    <w:lvl w:ilvl="1" w:tplc="FFFFFFFF" w:tentative="1">
      <w:start w:val="1"/>
      <w:numFmt w:val="upperLetter"/>
      <w:lvlText w:val="%2."/>
      <w:lvlJc w:val="left"/>
      <w:pPr>
        <w:ind w:left="800" w:hanging="400"/>
      </w:pPr>
    </w:lvl>
    <w:lvl w:ilvl="2" w:tplc="FFFFFFFF" w:tentative="1">
      <w:start w:val="1"/>
      <w:numFmt w:val="lowerRoman"/>
      <w:lvlText w:val="%3."/>
      <w:lvlJc w:val="right"/>
      <w:pPr>
        <w:ind w:left="1200" w:hanging="400"/>
      </w:pPr>
    </w:lvl>
    <w:lvl w:ilvl="3" w:tplc="FFFFFFFF" w:tentative="1">
      <w:start w:val="1"/>
      <w:numFmt w:val="decimal"/>
      <w:lvlText w:val="%4."/>
      <w:lvlJc w:val="left"/>
      <w:pPr>
        <w:ind w:left="1600" w:hanging="400"/>
      </w:pPr>
    </w:lvl>
    <w:lvl w:ilvl="4" w:tplc="FFFFFFFF" w:tentative="1">
      <w:start w:val="1"/>
      <w:numFmt w:val="upperLetter"/>
      <w:lvlText w:val="%5."/>
      <w:lvlJc w:val="left"/>
      <w:pPr>
        <w:ind w:left="2000" w:hanging="400"/>
      </w:pPr>
    </w:lvl>
    <w:lvl w:ilvl="5" w:tplc="FFFFFFFF" w:tentative="1">
      <w:start w:val="1"/>
      <w:numFmt w:val="lowerRoman"/>
      <w:lvlText w:val="%6."/>
      <w:lvlJc w:val="right"/>
      <w:pPr>
        <w:ind w:left="2400" w:hanging="400"/>
      </w:pPr>
    </w:lvl>
    <w:lvl w:ilvl="6" w:tplc="FFFFFFFF" w:tentative="1">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2" w15:restartNumberingAfterBreak="0">
    <w:nsid w:val="25032D83"/>
    <w:multiLevelType w:val="hybridMultilevel"/>
    <w:tmpl w:val="C826D0C2"/>
    <w:lvl w:ilvl="0" w:tplc="1A7EB94E">
      <w:start w:val="1"/>
      <w:numFmt w:val="bullet"/>
      <w:lvlText w:val=""/>
      <w:lvlJc w:val="left"/>
      <w:pPr>
        <w:ind w:left="720" w:hanging="360"/>
      </w:pPr>
      <w:rPr>
        <w:rFonts w:ascii="Wingdings" w:hAnsi="Wingdings"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CB42834"/>
    <w:multiLevelType w:val="hybridMultilevel"/>
    <w:tmpl w:val="7B12005E"/>
    <w:lvl w:ilvl="0" w:tplc="FFFFFFFF">
      <w:start w:val="1"/>
      <w:numFmt w:val="decimal"/>
      <w:lvlText w:val="%1."/>
      <w:lvlJc w:val="left"/>
      <w:pPr>
        <w:ind w:left="360" w:hanging="360"/>
      </w:pPr>
      <w:rPr>
        <w:rFonts w:hint="default"/>
      </w:rPr>
    </w:lvl>
    <w:lvl w:ilvl="1" w:tplc="FFFFFFFF" w:tentative="1">
      <w:start w:val="1"/>
      <w:numFmt w:val="upperLetter"/>
      <w:lvlText w:val="%2."/>
      <w:lvlJc w:val="left"/>
      <w:pPr>
        <w:ind w:left="800" w:hanging="400"/>
      </w:pPr>
    </w:lvl>
    <w:lvl w:ilvl="2" w:tplc="FFFFFFFF" w:tentative="1">
      <w:start w:val="1"/>
      <w:numFmt w:val="lowerRoman"/>
      <w:lvlText w:val="%3."/>
      <w:lvlJc w:val="right"/>
      <w:pPr>
        <w:ind w:left="1200" w:hanging="400"/>
      </w:pPr>
    </w:lvl>
    <w:lvl w:ilvl="3" w:tplc="FFFFFFFF" w:tentative="1">
      <w:start w:val="1"/>
      <w:numFmt w:val="decimal"/>
      <w:lvlText w:val="%4."/>
      <w:lvlJc w:val="left"/>
      <w:pPr>
        <w:ind w:left="1600" w:hanging="400"/>
      </w:pPr>
    </w:lvl>
    <w:lvl w:ilvl="4" w:tplc="FFFFFFFF" w:tentative="1">
      <w:start w:val="1"/>
      <w:numFmt w:val="upperLetter"/>
      <w:lvlText w:val="%5."/>
      <w:lvlJc w:val="left"/>
      <w:pPr>
        <w:ind w:left="2000" w:hanging="400"/>
      </w:pPr>
    </w:lvl>
    <w:lvl w:ilvl="5" w:tplc="FFFFFFFF" w:tentative="1">
      <w:start w:val="1"/>
      <w:numFmt w:val="lowerRoman"/>
      <w:lvlText w:val="%6."/>
      <w:lvlJc w:val="right"/>
      <w:pPr>
        <w:ind w:left="2400" w:hanging="400"/>
      </w:pPr>
    </w:lvl>
    <w:lvl w:ilvl="6" w:tplc="FFFFFFFF" w:tentative="1">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4" w15:restartNumberingAfterBreak="0">
    <w:nsid w:val="350B3322"/>
    <w:multiLevelType w:val="hybridMultilevel"/>
    <w:tmpl w:val="48D695A2"/>
    <w:lvl w:ilvl="0" w:tplc="1A7EB94E">
      <w:start w:val="1"/>
      <w:numFmt w:val="bullet"/>
      <w:lvlText w:val=""/>
      <w:lvlJc w:val="left"/>
      <w:pPr>
        <w:ind w:left="720" w:hanging="360"/>
      </w:pPr>
      <w:rPr>
        <w:rFonts w:ascii="Wingdings" w:hAnsi="Wingdings"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8DA162C"/>
    <w:multiLevelType w:val="hybridMultilevel"/>
    <w:tmpl w:val="7B12005E"/>
    <w:lvl w:ilvl="0" w:tplc="FFFFFFFF">
      <w:start w:val="1"/>
      <w:numFmt w:val="decimal"/>
      <w:lvlText w:val="%1."/>
      <w:lvlJc w:val="left"/>
      <w:pPr>
        <w:ind w:left="360" w:hanging="360"/>
      </w:pPr>
      <w:rPr>
        <w:rFonts w:hint="default"/>
      </w:rPr>
    </w:lvl>
    <w:lvl w:ilvl="1" w:tplc="FFFFFFFF" w:tentative="1">
      <w:start w:val="1"/>
      <w:numFmt w:val="upperLetter"/>
      <w:lvlText w:val="%2."/>
      <w:lvlJc w:val="left"/>
      <w:pPr>
        <w:ind w:left="800" w:hanging="400"/>
      </w:pPr>
    </w:lvl>
    <w:lvl w:ilvl="2" w:tplc="FFFFFFFF" w:tentative="1">
      <w:start w:val="1"/>
      <w:numFmt w:val="lowerRoman"/>
      <w:lvlText w:val="%3."/>
      <w:lvlJc w:val="right"/>
      <w:pPr>
        <w:ind w:left="1200" w:hanging="400"/>
      </w:pPr>
    </w:lvl>
    <w:lvl w:ilvl="3" w:tplc="FFFFFFFF" w:tentative="1">
      <w:start w:val="1"/>
      <w:numFmt w:val="decimal"/>
      <w:lvlText w:val="%4."/>
      <w:lvlJc w:val="left"/>
      <w:pPr>
        <w:ind w:left="1600" w:hanging="400"/>
      </w:pPr>
    </w:lvl>
    <w:lvl w:ilvl="4" w:tplc="FFFFFFFF" w:tentative="1">
      <w:start w:val="1"/>
      <w:numFmt w:val="upperLetter"/>
      <w:lvlText w:val="%5."/>
      <w:lvlJc w:val="left"/>
      <w:pPr>
        <w:ind w:left="2000" w:hanging="400"/>
      </w:pPr>
    </w:lvl>
    <w:lvl w:ilvl="5" w:tplc="FFFFFFFF" w:tentative="1">
      <w:start w:val="1"/>
      <w:numFmt w:val="lowerRoman"/>
      <w:lvlText w:val="%6."/>
      <w:lvlJc w:val="right"/>
      <w:pPr>
        <w:ind w:left="2400" w:hanging="400"/>
      </w:pPr>
    </w:lvl>
    <w:lvl w:ilvl="6" w:tplc="FFFFFFFF" w:tentative="1">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6" w15:restartNumberingAfterBreak="0">
    <w:nsid w:val="59457B49"/>
    <w:multiLevelType w:val="hybridMultilevel"/>
    <w:tmpl w:val="7B12005E"/>
    <w:lvl w:ilvl="0" w:tplc="7202173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735F5B02"/>
    <w:multiLevelType w:val="hybridMultilevel"/>
    <w:tmpl w:val="6270B9F2"/>
    <w:lvl w:ilvl="0" w:tplc="3C0ABF08">
      <w:start w:val="1"/>
      <w:numFmt w:val="bullet"/>
      <w:lvlText w:val="‒"/>
      <w:lvlJc w:val="left"/>
      <w:pPr>
        <w:ind w:left="720" w:hanging="360"/>
      </w:pPr>
      <w:rPr>
        <w:rFonts w:ascii="Times New Roman" w:hAnsi="Times New Rom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C72C38"/>
    <w:multiLevelType w:val="hybridMultilevel"/>
    <w:tmpl w:val="7B12005E"/>
    <w:lvl w:ilvl="0" w:tplc="FFFFFFFF">
      <w:start w:val="1"/>
      <w:numFmt w:val="decimal"/>
      <w:lvlText w:val="%1."/>
      <w:lvlJc w:val="left"/>
      <w:pPr>
        <w:ind w:left="360" w:hanging="360"/>
      </w:pPr>
      <w:rPr>
        <w:rFonts w:hint="default"/>
      </w:rPr>
    </w:lvl>
    <w:lvl w:ilvl="1" w:tplc="FFFFFFFF" w:tentative="1">
      <w:start w:val="1"/>
      <w:numFmt w:val="upperLetter"/>
      <w:lvlText w:val="%2."/>
      <w:lvlJc w:val="left"/>
      <w:pPr>
        <w:ind w:left="800" w:hanging="400"/>
      </w:pPr>
    </w:lvl>
    <w:lvl w:ilvl="2" w:tplc="FFFFFFFF" w:tentative="1">
      <w:start w:val="1"/>
      <w:numFmt w:val="lowerRoman"/>
      <w:lvlText w:val="%3."/>
      <w:lvlJc w:val="right"/>
      <w:pPr>
        <w:ind w:left="1200" w:hanging="400"/>
      </w:pPr>
    </w:lvl>
    <w:lvl w:ilvl="3" w:tplc="FFFFFFFF" w:tentative="1">
      <w:start w:val="1"/>
      <w:numFmt w:val="decimal"/>
      <w:lvlText w:val="%4."/>
      <w:lvlJc w:val="left"/>
      <w:pPr>
        <w:ind w:left="1600" w:hanging="400"/>
      </w:pPr>
    </w:lvl>
    <w:lvl w:ilvl="4" w:tplc="FFFFFFFF" w:tentative="1">
      <w:start w:val="1"/>
      <w:numFmt w:val="upperLetter"/>
      <w:lvlText w:val="%5."/>
      <w:lvlJc w:val="left"/>
      <w:pPr>
        <w:ind w:left="2000" w:hanging="400"/>
      </w:pPr>
    </w:lvl>
    <w:lvl w:ilvl="5" w:tplc="FFFFFFFF" w:tentative="1">
      <w:start w:val="1"/>
      <w:numFmt w:val="lowerRoman"/>
      <w:lvlText w:val="%6."/>
      <w:lvlJc w:val="right"/>
      <w:pPr>
        <w:ind w:left="2400" w:hanging="400"/>
      </w:pPr>
    </w:lvl>
    <w:lvl w:ilvl="6" w:tplc="FFFFFFFF" w:tentative="1">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9" w15:restartNumberingAfterBreak="0">
    <w:nsid w:val="7B0A0D74"/>
    <w:multiLevelType w:val="hybridMultilevel"/>
    <w:tmpl w:val="7B12005E"/>
    <w:lvl w:ilvl="0" w:tplc="FFFFFFFF">
      <w:start w:val="1"/>
      <w:numFmt w:val="decimal"/>
      <w:lvlText w:val="%1."/>
      <w:lvlJc w:val="left"/>
      <w:pPr>
        <w:ind w:left="360" w:hanging="360"/>
      </w:pPr>
      <w:rPr>
        <w:rFonts w:hint="default"/>
      </w:rPr>
    </w:lvl>
    <w:lvl w:ilvl="1" w:tplc="FFFFFFFF" w:tentative="1">
      <w:start w:val="1"/>
      <w:numFmt w:val="upperLetter"/>
      <w:lvlText w:val="%2."/>
      <w:lvlJc w:val="left"/>
      <w:pPr>
        <w:ind w:left="800" w:hanging="400"/>
      </w:pPr>
    </w:lvl>
    <w:lvl w:ilvl="2" w:tplc="FFFFFFFF" w:tentative="1">
      <w:start w:val="1"/>
      <w:numFmt w:val="lowerRoman"/>
      <w:lvlText w:val="%3."/>
      <w:lvlJc w:val="right"/>
      <w:pPr>
        <w:ind w:left="1200" w:hanging="400"/>
      </w:pPr>
    </w:lvl>
    <w:lvl w:ilvl="3" w:tplc="FFFFFFFF" w:tentative="1">
      <w:start w:val="1"/>
      <w:numFmt w:val="decimal"/>
      <w:lvlText w:val="%4."/>
      <w:lvlJc w:val="left"/>
      <w:pPr>
        <w:ind w:left="1600" w:hanging="400"/>
      </w:pPr>
    </w:lvl>
    <w:lvl w:ilvl="4" w:tplc="FFFFFFFF" w:tentative="1">
      <w:start w:val="1"/>
      <w:numFmt w:val="upperLetter"/>
      <w:lvlText w:val="%5."/>
      <w:lvlJc w:val="left"/>
      <w:pPr>
        <w:ind w:left="2000" w:hanging="400"/>
      </w:pPr>
    </w:lvl>
    <w:lvl w:ilvl="5" w:tplc="FFFFFFFF" w:tentative="1">
      <w:start w:val="1"/>
      <w:numFmt w:val="lowerRoman"/>
      <w:lvlText w:val="%6."/>
      <w:lvlJc w:val="right"/>
      <w:pPr>
        <w:ind w:left="2400" w:hanging="400"/>
      </w:pPr>
    </w:lvl>
    <w:lvl w:ilvl="6" w:tplc="FFFFFFFF" w:tentative="1">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num w:numId="1" w16cid:durableId="1654719160">
    <w:abstractNumId w:val="6"/>
  </w:num>
  <w:num w:numId="2" w16cid:durableId="600531069">
    <w:abstractNumId w:val="8"/>
  </w:num>
  <w:num w:numId="3" w16cid:durableId="2030788985">
    <w:abstractNumId w:val="1"/>
  </w:num>
  <w:num w:numId="4" w16cid:durableId="246496635">
    <w:abstractNumId w:val="3"/>
  </w:num>
  <w:num w:numId="5" w16cid:durableId="1570993666">
    <w:abstractNumId w:val="5"/>
  </w:num>
  <w:num w:numId="6" w16cid:durableId="1511093329">
    <w:abstractNumId w:val="9"/>
  </w:num>
  <w:num w:numId="7" w16cid:durableId="695272980">
    <w:abstractNumId w:val="0"/>
  </w:num>
  <w:num w:numId="8" w16cid:durableId="819730262">
    <w:abstractNumId w:val="7"/>
  </w:num>
  <w:num w:numId="9" w16cid:durableId="1878467943">
    <w:abstractNumId w:val="4"/>
  </w:num>
  <w:num w:numId="10" w16cid:durableId="1052467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4"/>
    <w:rsid w:val="000710F2"/>
    <w:rsid w:val="00086F2C"/>
    <w:rsid w:val="000B1381"/>
    <w:rsid w:val="000B5983"/>
    <w:rsid w:val="000B7D9F"/>
    <w:rsid w:val="00117B08"/>
    <w:rsid w:val="001A1F17"/>
    <w:rsid w:val="001E0789"/>
    <w:rsid w:val="00283D24"/>
    <w:rsid w:val="003346ED"/>
    <w:rsid w:val="00394D8D"/>
    <w:rsid w:val="00415C2D"/>
    <w:rsid w:val="004A3E94"/>
    <w:rsid w:val="004A574B"/>
    <w:rsid w:val="004D2502"/>
    <w:rsid w:val="004D7CC0"/>
    <w:rsid w:val="00513BD0"/>
    <w:rsid w:val="00550E88"/>
    <w:rsid w:val="005755E6"/>
    <w:rsid w:val="005A32FD"/>
    <w:rsid w:val="00677357"/>
    <w:rsid w:val="00683E04"/>
    <w:rsid w:val="006A4071"/>
    <w:rsid w:val="006D428E"/>
    <w:rsid w:val="00711671"/>
    <w:rsid w:val="00716A3F"/>
    <w:rsid w:val="007D3014"/>
    <w:rsid w:val="00805D5B"/>
    <w:rsid w:val="008244B1"/>
    <w:rsid w:val="008742F3"/>
    <w:rsid w:val="00881160"/>
    <w:rsid w:val="0093216D"/>
    <w:rsid w:val="009A1FA7"/>
    <w:rsid w:val="009A2DCB"/>
    <w:rsid w:val="009B04E4"/>
    <w:rsid w:val="009E0807"/>
    <w:rsid w:val="009E27EC"/>
    <w:rsid w:val="00A70F2D"/>
    <w:rsid w:val="00AC461C"/>
    <w:rsid w:val="00C2176B"/>
    <w:rsid w:val="00C375E2"/>
    <w:rsid w:val="00C750CB"/>
    <w:rsid w:val="00C82B13"/>
    <w:rsid w:val="00D059B6"/>
    <w:rsid w:val="00D1517A"/>
    <w:rsid w:val="00DF75EF"/>
    <w:rsid w:val="00EA1B34"/>
    <w:rsid w:val="00EA52AB"/>
    <w:rsid w:val="00EA715B"/>
    <w:rsid w:val="00EC68D5"/>
    <w:rsid w:val="00EF7969"/>
    <w:rsid w:val="00F16C02"/>
    <w:rsid w:val="00F52BC0"/>
    <w:rsid w:val="00FA6D44"/>
    <w:rsid w:val="00FA70AF"/>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L,CV text,Table text,Dot pt,F5 List Paragraph,No Spacing1,List Paragraph Char Char Char,Indicator Text,Numbered Para 1,Bullet 1,List Paragraph12,Bullet Points,MAIN CONTENT"/>
    <w:basedOn w:val="Normal"/>
    <w:link w:val="ListParagraphChar"/>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A"/>
  </w:style>
  <w:style w:type="character" w:styleId="Hyperlink">
    <w:name w:val="Hyperlink"/>
    <w:basedOn w:val="DefaultParagraphFont"/>
    <w:uiPriority w:val="99"/>
    <w:unhideWhenUsed/>
    <w:rsid w:val="004D2502"/>
    <w:rPr>
      <w:color w:val="0563C1" w:themeColor="hyperlink"/>
      <w:u w:val="single"/>
    </w:rPr>
  </w:style>
  <w:style w:type="character" w:styleId="UnresolvedMention">
    <w:name w:val="Unresolved Mention"/>
    <w:basedOn w:val="DefaultParagraphFont"/>
    <w:uiPriority w:val="99"/>
    <w:semiHidden/>
    <w:unhideWhenUsed/>
    <w:rsid w:val="004D2502"/>
    <w:rPr>
      <w:color w:val="605E5C"/>
      <w:shd w:val="clear" w:color="auto" w:fill="E1DFDD"/>
    </w:rPr>
  </w:style>
  <w:style w:type="paragraph" w:customStyle="1" w:styleId="enumlev1">
    <w:name w:val="enumlev1"/>
    <w:basedOn w:val="Normal"/>
    <w:rsid w:val="008244B1"/>
    <w:pPr>
      <w:widowControl/>
      <w:tabs>
        <w:tab w:val="left" w:pos="1134"/>
        <w:tab w:val="left" w:pos="1871"/>
        <w:tab w:val="left" w:pos="2608"/>
        <w:tab w:val="left" w:pos="3345"/>
      </w:tabs>
      <w:wordWrap/>
      <w:overflowPunct w:val="0"/>
      <w:adjustRightInd w:val="0"/>
      <w:spacing w:before="80" w:after="0" w:line="240" w:lineRule="auto"/>
      <w:ind w:left="1134" w:hanging="1134"/>
      <w:jc w:val="left"/>
      <w:textAlignment w:val="baseline"/>
    </w:pPr>
    <w:rPr>
      <w:rFonts w:ascii="Times New Roman" w:eastAsia="Times New Roman" w:hAnsi="Times New Roman" w:cs="Times New Roman"/>
      <w:kern w:val="0"/>
      <w:sz w:val="24"/>
      <w:szCs w:val="20"/>
      <w:lang w:val="en-GB" w:eastAsia="en-US"/>
    </w:rPr>
  </w:style>
  <w:style w:type="character" w:customStyle="1" w:styleId="ListParagraphChar">
    <w:name w:val="List Paragraph Char"/>
    <w:aliases w:val="List Paragraph1 Char,Recommendation Char,List Paragraph11 Char,L Char,CV text Char,Table text Char,Dot pt Char,F5 List Paragraph Char,No Spacing1 Char,List Paragraph Char Char Char Char,Indicator Text Char,Numbered Para 1 Char"/>
    <w:basedOn w:val="DefaultParagraphFont"/>
    <w:link w:val="ListParagraph"/>
    <w:uiPriority w:val="34"/>
    <w:locked/>
    <w:rsid w:val="00F52BC0"/>
  </w:style>
  <w:style w:type="table" w:styleId="TableGrid">
    <w:name w:val="Table Grid"/>
    <w:basedOn w:val="TableNormal"/>
    <w:uiPriority w:val="99"/>
    <w:rsid w:val="00F52BC0"/>
    <w:pPr>
      <w:spacing w:after="0" w:line="240" w:lineRule="auto"/>
      <w:jc w:val="left"/>
    </w:pPr>
    <w:rPr>
      <w:rFonts w:eastAsiaTheme="minorHAnsi"/>
      <w:kern w:val="0"/>
      <w:sz w:val="22"/>
      <w:lang w:val="en-MY"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52BC0"/>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lang w:eastAsia="en-US"/>
    </w:rPr>
  </w:style>
  <w:style w:type="character" w:styleId="Strong">
    <w:name w:val="Strong"/>
    <w:basedOn w:val="DefaultParagraphFont"/>
    <w:uiPriority w:val="22"/>
    <w:qFormat/>
    <w:rsid w:val="00F52B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07650">
      <w:bodyDiv w:val="1"/>
      <w:marLeft w:val="0"/>
      <w:marRight w:val="0"/>
      <w:marTop w:val="0"/>
      <w:marBottom w:val="0"/>
      <w:divBdr>
        <w:top w:val="none" w:sz="0" w:space="0" w:color="auto"/>
        <w:left w:val="none" w:sz="0" w:space="0" w:color="auto"/>
        <w:bottom w:val="none" w:sz="0" w:space="0" w:color="auto"/>
        <w:right w:val="none" w:sz="0" w:space="0" w:color="auto"/>
      </w:divBdr>
    </w:div>
    <w:div w:id="612440635">
      <w:bodyDiv w:val="1"/>
      <w:marLeft w:val="0"/>
      <w:marRight w:val="0"/>
      <w:marTop w:val="0"/>
      <w:marBottom w:val="0"/>
      <w:divBdr>
        <w:top w:val="none" w:sz="0" w:space="0" w:color="auto"/>
        <w:left w:val="none" w:sz="0" w:space="0" w:color="auto"/>
        <w:bottom w:val="none" w:sz="0" w:space="0" w:color="auto"/>
        <w:right w:val="none" w:sz="0" w:space="0" w:color="auto"/>
      </w:divBdr>
    </w:div>
    <w:div w:id="720248836">
      <w:bodyDiv w:val="1"/>
      <w:marLeft w:val="0"/>
      <w:marRight w:val="0"/>
      <w:marTop w:val="0"/>
      <w:marBottom w:val="0"/>
      <w:divBdr>
        <w:top w:val="none" w:sz="0" w:space="0" w:color="auto"/>
        <w:left w:val="none" w:sz="0" w:space="0" w:color="auto"/>
        <w:bottom w:val="none" w:sz="0" w:space="0" w:color="auto"/>
        <w:right w:val="none" w:sz="0" w:space="0" w:color="auto"/>
      </w:divBdr>
    </w:div>
    <w:div w:id="1312103955">
      <w:bodyDiv w:val="1"/>
      <w:marLeft w:val="0"/>
      <w:marRight w:val="0"/>
      <w:marTop w:val="0"/>
      <w:marBottom w:val="0"/>
      <w:divBdr>
        <w:top w:val="none" w:sz="0" w:space="0" w:color="auto"/>
        <w:left w:val="none" w:sz="0" w:space="0" w:color="auto"/>
        <w:bottom w:val="none" w:sz="0" w:space="0" w:color="auto"/>
        <w:right w:val="none" w:sz="0" w:space="0" w:color="auto"/>
      </w:divBdr>
    </w:div>
    <w:div w:id="1358703032">
      <w:bodyDiv w:val="1"/>
      <w:marLeft w:val="0"/>
      <w:marRight w:val="0"/>
      <w:marTop w:val="0"/>
      <w:marBottom w:val="0"/>
      <w:divBdr>
        <w:top w:val="none" w:sz="0" w:space="0" w:color="auto"/>
        <w:left w:val="none" w:sz="0" w:space="0" w:color="auto"/>
        <w:bottom w:val="none" w:sz="0" w:space="0" w:color="auto"/>
        <w:right w:val="none" w:sz="0" w:space="0" w:color="auto"/>
      </w:divBdr>
    </w:div>
    <w:div w:id="1382090566">
      <w:bodyDiv w:val="1"/>
      <w:marLeft w:val="0"/>
      <w:marRight w:val="0"/>
      <w:marTop w:val="0"/>
      <w:marBottom w:val="0"/>
      <w:divBdr>
        <w:top w:val="none" w:sz="0" w:space="0" w:color="auto"/>
        <w:left w:val="none" w:sz="0" w:space="0" w:color="auto"/>
        <w:bottom w:val="none" w:sz="0" w:space="0" w:color="auto"/>
        <w:right w:val="none" w:sz="0" w:space="0" w:color="auto"/>
      </w:divBdr>
    </w:div>
    <w:div w:id="199198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eetha@measa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380</Words>
  <Characters>2168</Characters>
  <Application>Microsoft Office Word</Application>
  <DocSecurity>0</DocSecurity>
  <Lines>18</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VINCENT, Geetha Remy</cp:lastModifiedBy>
  <cp:revision>22</cp:revision>
  <dcterms:created xsi:type="dcterms:W3CDTF">2023-10-27T03:00:00Z</dcterms:created>
  <dcterms:modified xsi:type="dcterms:W3CDTF">2023-11-28T07:59:00Z</dcterms:modified>
</cp:coreProperties>
</file>