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75917C1E" w:rsidR="00EA1B34" w:rsidRDefault="00DD0ED1" w:rsidP="00AC461C">
      <w:pPr>
        <w:jc w:val="center"/>
        <w:rPr>
          <w:rFonts w:ascii="Times New Roman" w:hAnsi="Times New Roman" w:cs="Times New Roman"/>
          <w:sz w:val="24"/>
          <w:szCs w:val="24"/>
        </w:rPr>
      </w:pPr>
      <w:r>
        <w:rPr>
          <w:rFonts w:ascii="Times New Roman" w:hAnsi="Times New Roman" w:cs="Times New Roman"/>
          <w:sz w:val="24"/>
          <w:szCs w:val="24"/>
        </w:rPr>
        <w:t xml:space="preserve">Peter Pokorny ( </w:t>
      </w:r>
      <w:hyperlink r:id="rId7" w:history="1">
        <w:r w:rsidRPr="00284C15">
          <w:rPr>
            <w:rStyle w:val="Hyperlink"/>
            <w:rFonts w:ascii="Times New Roman" w:hAnsi="Times New Roman" w:cs="Times New Roman"/>
            <w:sz w:val="24"/>
            <w:szCs w:val="24"/>
          </w:rPr>
          <w:t>peter.pokorny2@bigpond.com</w:t>
        </w:r>
      </w:hyperlink>
      <w:r>
        <w:rPr>
          <w:rFonts w:ascii="Times New Roman" w:hAnsi="Times New Roman" w:cs="Times New Roman"/>
          <w:sz w:val="24"/>
          <w:szCs w:val="24"/>
        </w:rPr>
        <w:t xml:space="preserve"> )</w:t>
      </w:r>
    </w:p>
    <w:p w14:paraId="0CBBB38B" w14:textId="42977E29"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8F03D4" w:rsidRPr="008F03D4">
        <w:rPr>
          <w:rFonts w:ascii="Times New Roman" w:hAnsi="Times New Roman" w:cs="Times New Roman"/>
          <w:b/>
          <w:bCs/>
          <w:sz w:val="24"/>
          <w:szCs w:val="24"/>
        </w:rPr>
        <w:t>30</w:t>
      </w:r>
      <w:r w:rsidR="00DD0ED1" w:rsidRPr="00DD0ED1">
        <w:rPr>
          <w:rFonts w:ascii="Times New Roman" w:hAnsi="Times New Roman" w:cs="Times New Roman"/>
          <w:b/>
          <w:bCs/>
          <w:sz w:val="24"/>
          <w:szCs w:val="24"/>
        </w:rPr>
        <w:t xml:space="preserve"> November 2023</w:t>
      </w:r>
    </w:p>
    <w:p w14:paraId="49859E7B" w14:textId="77777777" w:rsidR="00B5252C" w:rsidRPr="00B5252C" w:rsidRDefault="00EA1B34" w:rsidP="008D18C5">
      <w:pPr>
        <w:pStyle w:val="ListParagraph"/>
        <w:numPr>
          <w:ilvl w:val="0"/>
          <w:numId w:val="1"/>
        </w:numPr>
        <w:spacing w:after="0"/>
        <w:ind w:leftChars="0" w:left="360"/>
        <w:rPr>
          <w:rFonts w:ascii="Times New Roman" w:hAnsi="Times New Roman" w:cs="Times New Roman"/>
          <w:sz w:val="24"/>
          <w:szCs w:val="24"/>
        </w:rPr>
      </w:pPr>
      <w:r w:rsidRPr="00B5252C">
        <w:rPr>
          <w:rFonts w:ascii="Times New Roman" w:hAnsi="Times New Roman" w:cs="Times New Roman"/>
          <w:sz w:val="24"/>
          <w:szCs w:val="24"/>
        </w:rPr>
        <w:t>Agenda Item</w:t>
      </w:r>
      <w:r w:rsidR="00DD0ED1" w:rsidRPr="00B5252C">
        <w:rPr>
          <w:rFonts w:ascii="Times New Roman" w:hAnsi="Times New Roman" w:cs="Times New Roman"/>
          <w:sz w:val="24"/>
          <w:szCs w:val="24"/>
        </w:rPr>
        <w:t xml:space="preserve"> </w:t>
      </w:r>
      <w:r w:rsidR="00DD0ED1" w:rsidRPr="00B5252C">
        <w:rPr>
          <w:rFonts w:ascii="Times New Roman" w:hAnsi="Times New Roman" w:cs="Times New Roman"/>
          <w:b/>
          <w:bCs/>
          <w:sz w:val="24"/>
          <w:szCs w:val="24"/>
        </w:rPr>
        <w:t>9.1b</w:t>
      </w:r>
    </w:p>
    <w:p w14:paraId="44099562" w14:textId="714982BF" w:rsidR="004D7CC0" w:rsidRPr="00B5252C" w:rsidRDefault="00B5252C" w:rsidP="00B5252C">
      <w:pPr>
        <w:spacing w:before="120" w:after="0"/>
        <w:ind w:left="284"/>
        <w:rPr>
          <w:rFonts w:ascii="Times New Roman" w:hAnsi="Times New Roman" w:cs="Times New Roman"/>
          <w:i/>
          <w:iCs/>
          <w:sz w:val="24"/>
          <w:szCs w:val="24"/>
        </w:rPr>
      </w:pPr>
      <w:r w:rsidRPr="00B5252C">
        <w:rPr>
          <w:rFonts w:ascii="Times New Roman" w:hAnsi="Times New Roman" w:cs="Times New Roman"/>
          <w:i/>
          <w:iCs/>
          <w:sz w:val="24"/>
          <w:szCs w:val="24"/>
        </w:rPr>
        <w:t xml:space="preserve">Review of the amateur and amateur-satellite services in 1 240-1 300 MHz to ensure protection of the radionavigation-satellite (space-to-Earth) </w:t>
      </w:r>
      <w:proofErr w:type="gramStart"/>
      <w:r w:rsidRPr="00B5252C">
        <w:rPr>
          <w:rFonts w:ascii="Times New Roman" w:hAnsi="Times New Roman" w:cs="Times New Roman"/>
          <w:i/>
          <w:iCs/>
          <w:sz w:val="24"/>
          <w:szCs w:val="24"/>
        </w:rPr>
        <w:t>service</w:t>
      </w:r>
      <w:proofErr w:type="gramEnd"/>
    </w:p>
    <w:p w14:paraId="7ECDAD24" w14:textId="50C336AC" w:rsidR="008742F3" w:rsidRPr="00B5252C" w:rsidRDefault="00EA1B34" w:rsidP="007841A9">
      <w:pPr>
        <w:pStyle w:val="ListParagraph"/>
        <w:numPr>
          <w:ilvl w:val="0"/>
          <w:numId w:val="1"/>
        </w:numPr>
        <w:spacing w:before="120"/>
        <w:ind w:leftChars="0" w:left="357" w:hanging="357"/>
        <w:rPr>
          <w:rFonts w:ascii="Times New Roman" w:hAnsi="Times New Roman" w:cs="Times New Roman"/>
          <w:sz w:val="24"/>
          <w:szCs w:val="24"/>
        </w:rPr>
      </w:pPr>
      <w:r w:rsidRPr="00B5252C">
        <w:rPr>
          <w:rFonts w:ascii="Times New Roman" w:hAnsi="Times New Roman" w:cs="Times New Roman"/>
          <w:sz w:val="24"/>
          <w:szCs w:val="24"/>
        </w:rPr>
        <w:t xml:space="preserve">Topics proposed by other regional Groups or ITU Members which are </w:t>
      </w:r>
      <w:r w:rsidR="008742F3" w:rsidRPr="00B5252C">
        <w:rPr>
          <w:rFonts w:ascii="Times New Roman" w:hAnsi="Times New Roman" w:cs="Times New Roman"/>
          <w:sz w:val="24"/>
          <w:szCs w:val="24"/>
        </w:rPr>
        <w:t xml:space="preserve">not included in </w:t>
      </w:r>
      <w:r w:rsidR="00550E88" w:rsidRPr="00B5252C">
        <w:rPr>
          <w:rFonts w:ascii="Times New Roman" w:hAnsi="Times New Roman" w:cs="Times New Roman"/>
          <w:sz w:val="24"/>
          <w:szCs w:val="24"/>
        </w:rPr>
        <w:t>ACP and APT View</w:t>
      </w:r>
    </w:p>
    <w:p w14:paraId="7DA7BB8B" w14:textId="77777777" w:rsidR="00095790" w:rsidRDefault="00095790" w:rsidP="00095790">
      <w:pPr>
        <w:pStyle w:val="ListParagraph"/>
        <w:numPr>
          <w:ilvl w:val="0"/>
          <w:numId w:val="16"/>
        </w:numPr>
        <w:ind w:leftChars="0" w:left="709" w:hanging="283"/>
        <w:rPr>
          <w:rFonts w:ascii="Times New Roman" w:hAnsi="Times New Roman" w:cs="Times New Roman"/>
          <w:sz w:val="24"/>
          <w:szCs w:val="24"/>
        </w:rPr>
      </w:pPr>
      <w:r>
        <w:rPr>
          <w:rFonts w:ascii="Times New Roman" w:hAnsi="Times New Roman" w:cs="Times New Roman"/>
          <w:sz w:val="24"/>
          <w:szCs w:val="24"/>
        </w:rPr>
        <w:t>See 4.1 (CEPT)</w:t>
      </w:r>
    </w:p>
    <w:p w14:paraId="0B87CF1D" w14:textId="145EAB30" w:rsidR="00EA1B34" w:rsidRDefault="008742F3"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r w:rsidR="00DD0ED1">
        <w:rPr>
          <w:rFonts w:ascii="Times New Roman" w:hAnsi="Times New Roman" w:cs="Times New Roman"/>
          <w:sz w:val="24"/>
          <w:szCs w:val="24"/>
        </w:rPr>
        <w:t xml:space="preserve"> 9.1b: </w:t>
      </w:r>
    </w:p>
    <w:p w14:paraId="0FBCBE58" w14:textId="04D9DDB7" w:rsidR="00DD0ED1" w:rsidRPr="00AD27A7" w:rsidRDefault="00DD0ED1" w:rsidP="00EA3316">
      <w:pPr>
        <w:pStyle w:val="ListParagraph"/>
        <w:numPr>
          <w:ilvl w:val="0"/>
          <w:numId w:val="14"/>
        </w:numPr>
        <w:ind w:leftChars="0" w:left="709" w:hanging="283"/>
        <w:rPr>
          <w:rFonts w:ascii="Times New Roman" w:hAnsi="Times New Roman" w:cs="Times New Roman"/>
          <w:sz w:val="24"/>
          <w:szCs w:val="24"/>
        </w:rPr>
      </w:pPr>
      <w:bookmarkStart w:id="0" w:name="_Hlk151486678"/>
      <w:r w:rsidRPr="00AD27A7">
        <w:rPr>
          <w:rFonts w:ascii="Times New Roman" w:hAnsi="Times New Roman" w:cs="Times New Roman"/>
          <w:sz w:val="24"/>
          <w:szCs w:val="24"/>
        </w:rPr>
        <w:t xml:space="preserve">Sub-Working Group 4B7 (SWG 4B7) </w:t>
      </w:r>
      <w:r w:rsidR="00E32B54">
        <w:rPr>
          <w:rFonts w:ascii="Times New Roman" w:hAnsi="Times New Roman" w:cs="Times New Roman"/>
          <w:sz w:val="24"/>
          <w:szCs w:val="24"/>
        </w:rPr>
        <w:t xml:space="preserve">has met </w:t>
      </w:r>
      <w:r w:rsidR="008F03D4">
        <w:rPr>
          <w:rFonts w:ascii="Times New Roman" w:hAnsi="Times New Roman" w:cs="Times New Roman"/>
          <w:sz w:val="24"/>
          <w:szCs w:val="24"/>
        </w:rPr>
        <w:t xml:space="preserve">once </w:t>
      </w:r>
      <w:r w:rsidR="00E32B54">
        <w:rPr>
          <w:rFonts w:ascii="Times New Roman" w:hAnsi="Times New Roman" w:cs="Times New Roman"/>
          <w:sz w:val="24"/>
          <w:szCs w:val="24"/>
        </w:rPr>
        <w:t xml:space="preserve">since </w:t>
      </w:r>
      <w:r w:rsidR="008F03D4">
        <w:rPr>
          <w:rFonts w:ascii="Times New Roman" w:hAnsi="Times New Roman" w:cs="Times New Roman"/>
          <w:sz w:val="24"/>
          <w:szCs w:val="24"/>
        </w:rPr>
        <w:t>the Wednesday</w:t>
      </w:r>
      <w:r w:rsidR="00E32B54">
        <w:rPr>
          <w:rFonts w:ascii="Times New Roman" w:hAnsi="Times New Roman" w:cs="Times New Roman"/>
          <w:sz w:val="24"/>
          <w:szCs w:val="24"/>
        </w:rPr>
        <w:t xml:space="preserve"> </w:t>
      </w:r>
      <w:r w:rsidR="008F03D4">
        <w:rPr>
          <w:rFonts w:ascii="Times New Roman" w:hAnsi="Times New Roman" w:cs="Times New Roman"/>
          <w:sz w:val="24"/>
          <w:szCs w:val="24"/>
        </w:rPr>
        <w:t>5th</w:t>
      </w:r>
      <w:r w:rsidR="00E32B54">
        <w:rPr>
          <w:rFonts w:ascii="Times New Roman" w:hAnsi="Times New Roman" w:cs="Times New Roman"/>
          <w:sz w:val="24"/>
          <w:szCs w:val="24"/>
        </w:rPr>
        <w:t xml:space="preserve"> APT Coord Meeting, </w:t>
      </w:r>
      <w:r w:rsidR="008F03D4">
        <w:rPr>
          <w:rFonts w:ascii="Times New Roman" w:hAnsi="Times New Roman" w:cs="Times New Roman"/>
          <w:sz w:val="24"/>
          <w:szCs w:val="24"/>
        </w:rPr>
        <w:t xml:space="preserve">and </w:t>
      </w:r>
      <w:r w:rsidR="00E32B54">
        <w:rPr>
          <w:rFonts w:ascii="Times New Roman" w:hAnsi="Times New Roman" w:cs="Times New Roman"/>
          <w:sz w:val="24"/>
          <w:szCs w:val="24"/>
        </w:rPr>
        <w:t>will meet at least once more</w:t>
      </w:r>
      <w:r w:rsidR="00095790">
        <w:rPr>
          <w:rFonts w:ascii="Times New Roman" w:hAnsi="Times New Roman" w:cs="Times New Roman"/>
          <w:sz w:val="24"/>
          <w:szCs w:val="24"/>
        </w:rPr>
        <w:t>,</w:t>
      </w:r>
      <w:r w:rsidR="00E32B54">
        <w:rPr>
          <w:rFonts w:ascii="Times New Roman" w:hAnsi="Times New Roman" w:cs="Times New Roman"/>
          <w:sz w:val="24"/>
          <w:szCs w:val="24"/>
        </w:rPr>
        <w:t xml:space="preserve"> </w:t>
      </w:r>
      <w:r w:rsidR="008F03D4">
        <w:rPr>
          <w:rFonts w:ascii="Times New Roman" w:hAnsi="Times New Roman" w:cs="Times New Roman"/>
          <w:sz w:val="24"/>
          <w:szCs w:val="24"/>
        </w:rPr>
        <w:t xml:space="preserve">tomorrow Friday 01 December </w:t>
      </w:r>
      <w:r w:rsidR="00095790">
        <w:rPr>
          <w:rFonts w:ascii="Times New Roman" w:hAnsi="Times New Roman" w:cs="Times New Roman"/>
          <w:sz w:val="24"/>
          <w:szCs w:val="24"/>
        </w:rPr>
        <w:t xml:space="preserve">in </w:t>
      </w:r>
      <w:r w:rsidR="00E32B54">
        <w:rPr>
          <w:rFonts w:ascii="Times New Roman" w:hAnsi="Times New Roman" w:cs="Times New Roman"/>
          <w:sz w:val="24"/>
          <w:szCs w:val="24"/>
        </w:rPr>
        <w:t>Room E</w:t>
      </w:r>
      <w:r w:rsidR="008F03D4">
        <w:rPr>
          <w:rFonts w:ascii="Times New Roman" w:hAnsi="Times New Roman" w:cs="Times New Roman"/>
          <w:sz w:val="24"/>
          <w:szCs w:val="24"/>
        </w:rPr>
        <w:t>1</w:t>
      </w:r>
      <w:r w:rsidR="00095790">
        <w:rPr>
          <w:rFonts w:ascii="Times New Roman" w:hAnsi="Times New Roman" w:cs="Times New Roman"/>
          <w:sz w:val="24"/>
          <w:szCs w:val="24"/>
        </w:rPr>
        <w:t xml:space="preserve"> at </w:t>
      </w:r>
      <w:r w:rsidR="008F03D4">
        <w:rPr>
          <w:rFonts w:ascii="Times New Roman" w:hAnsi="Times New Roman" w:cs="Times New Roman"/>
          <w:sz w:val="24"/>
          <w:szCs w:val="24"/>
        </w:rPr>
        <w:t>0900</w:t>
      </w:r>
      <w:r w:rsidR="00095790">
        <w:rPr>
          <w:rFonts w:ascii="Times New Roman" w:hAnsi="Times New Roman" w:cs="Times New Roman"/>
          <w:sz w:val="24"/>
          <w:szCs w:val="24"/>
        </w:rPr>
        <w:t xml:space="preserve"> h</w:t>
      </w:r>
      <w:r w:rsidR="00E32B54">
        <w:rPr>
          <w:rFonts w:ascii="Times New Roman" w:hAnsi="Times New Roman" w:cs="Times New Roman"/>
          <w:sz w:val="24"/>
          <w:szCs w:val="24"/>
        </w:rPr>
        <w:t>.</w:t>
      </w:r>
    </w:p>
    <w:p w14:paraId="4CE999B6" w14:textId="210B8FD9" w:rsidR="00F82068" w:rsidRDefault="008F03D4" w:rsidP="008F03D4">
      <w:pPr>
        <w:rPr>
          <w:rFonts w:ascii="Times New Roman" w:hAnsi="Times New Roman" w:cs="Times New Roman"/>
          <w:sz w:val="24"/>
          <w:szCs w:val="24"/>
        </w:rPr>
      </w:pPr>
      <w:r>
        <w:rPr>
          <w:rFonts w:ascii="Times New Roman" w:hAnsi="Times New Roman" w:cs="Times New Roman"/>
          <w:sz w:val="24"/>
          <w:szCs w:val="24"/>
        </w:rPr>
        <w:t xml:space="preserve">After a productive meeting last night, the </w:t>
      </w:r>
      <w:r w:rsidR="00E32B54" w:rsidRPr="00095790">
        <w:rPr>
          <w:rFonts w:ascii="Times New Roman" w:hAnsi="Times New Roman" w:cs="Times New Roman"/>
          <w:sz w:val="24"/>
          <w:szCs w:val="24"/>
        </w:rPr>
        <w:t>four footnote</w:t>
      </w:r>
      <w:r w:rsidR="00F82068">
        <w:rPr>
          <w:rFonts w:ascii="Times New Roman" w:hAnsi="Times New Roman" w:cs="Times New Roman"/>
          <w:sz w:val="24"/>
          <w:szCs w:val="24"/>
        </w:rPr>
        <w:t xml:space="preserve"> </w:t>
      </w:r>
      <w:r>
        <w:rPr>
          <w:rFonts w:ascii="Times New Roman" w:hAnsi="Times New Roman" w:cs="Times New Roman"/>
          <w:sz w:val="24"/>
          <w:szCs w:val="24"/>
        </w:rPr>
        <w:t>O</w:t>
      </w:r>
      <w:r w:rsidR="00E32B54" w:rsidRPr="00095790">
        <w:rPr>
          <w:rFonts w:ascii="Times New Roman" w:hAnsi="Times New Roman" w:cs="Times New Roman"/>
          <w:sz w:val="24"/>
          <w:szCs w:val="24"/>
        </w:rPr>
        <w:t>ptions</w:t>
      </w:r>
      <w:r>
        <w:rPr>
          <w:rFonts w:ascii="Times New Roman" w:hAnsi="Times New Roman" w:cs="Times New Roman"/>
          <w:sz w:val="24"/>
          <w:szCs w:val="24"/>
        </w:rPr>
        <w:t xml:space="preserve"> 3, 5, 6 and 9</w:t>
      </w:r>
      <w:r w:rsidR="00F82068">
        <w:rPr>
          <w:rFonts w:ascii="Times New Roman" w:hAnsi="Times New Roman" w:cs="Times New Roman"/>
          <w:sz w:val="24"/>
          <w:szCs w:val="24"/>
        </w:rPr>
        <w:t>,</w:t>
      </w:r>
      <w:r>
        <w:rPr>
          <w:rFonts w:ascii="Times New Roman" w:hAnsi="Times New Roman" w:cs="Times New Roman"/>
          <w:sz w:val="24"/>
          <w:szCs w:val="24"/>
        </w:rPr>
        <w:t xml:space="preserve"> have been reduced, reorganized</w:t>
      </w:r>
      <w:r w:rsidR="00C0548F">
        <w:rPr>
          <w:rFonts w:ascii="Times New Roman" w:hAnsi="Times New Roman" w:cs="Times New Roman"/>
          <w:sz w:val="24"/>
          <w:szCs w:val="24"/>
        </w:rPr>
        <w:t>,</w:t>
      </w:r>
      <w:r>
        <w:rPr>
          <w:rFonts w:ascii="Times New Roman" w:hAnsi="Times New Roman" w:cs="Times New Roman"/>
          <w:sz w:val="24"/>
          <w:szCs w:val="24"/>
        </w:rPr>
        <w:t xml:space="preserve"> and renumbered </w:t>
      </w:r>
      <w:r w:rsidR="00F82068">
        <w:rPr>
          <w:rFonts w:ascii="Times New Roman" w:hAnsi="Times New Roman" w:cs="Times New Roman"/>
          <w:sz w:val="24"/>
          <w:szCs w:val="24"/>
        </w:rPr>
        <w:t xml:space="preserve">as New Option 1, New Option 2, with Option 3 as </w:t>
      </w:r>
      <w:r w:rsidR="00F82068" w:rsidRPr="0035177E">
        <w:rPr>
          <w:rFonts w:ascii="Times New Roman" w:hAnsi="Times New Roman" w:cs="Times New Roman"/>
          <w:b/>
          <w:bCs/>
          <w:sz w:val="24"/>
          <w:szCs w:val="24"/>
          <w:u w:val="single"/>
        </w:rPr>
        <w:t>NOC</w:t>
      </w:r>
      <w:r w:rsidR="00FC04F1">
        <w:rPr>
          <w:rFonts w:ascii="Times New Roman" w:hAnsi="Times New Roman" w:cs="Times New Roman"/>
          <w:sz w:val="24"/>
          <w:szCs w:val="24"/>
        </w:rPr>
        <w:t xml:space="preserve">. It should be noted that all options are in square brackets, and NOC and a draft Resolution is also in square brackets. </w:t>
      </w:r>
    </w:p>
    <w:p w14:paraId="70CAC97F" w14:textId="730E7A57" w:rsidR="00F82068" w:rsidRDefault="00F82068" w:rsidP="008F03D4">
      <w:pPr>
        <w:rPr>
          <w:rFonts w:ascii="Times New Roman" w:hAnsi="Times New Roman" w:cs="Times New Roman"/>
          <w:sz w:val="24"/>
          <w:szCs w:val="24"/>
        </w:rPr>
      </w:pPr>
      <w:r>
        <w:rPr>
          <w:rFonts w:ascii="Times New Roman" w:hAnsi="Times New Roman" w:cs="Times New Roman"/>
          <w:sz w:val="24"/>
          <w:szCs w:val="24"/>
        </w:rPr>
        <w:t xml:space="preserve">New Option 1 has no square brackets, but New Option 2 has three text alternatives in square brackets, all of which mention Recommendation ITU-R M.2164 in different ways. </w:t>
      </w:r>
    </w:p>
    <w:p w14:paraId="67607E27" w14:textId="47D142AD" w:rsidR="00E32B54" w:rsidRDefault="00FC04F1" w:rsidP="008F03D4">
      <w:pPr>
        <w:rPr>
          <w:rFonts w:ascii="Times New Roman" w:hAnsi="Times New Roman" w:cs="Times New Roman"/>
          <w:sz w:val="24"/>
          <w:szCs w:val="24"/>
        </w:rPr>
      </w:pPr>
      <w:r>
        <w:rPr>
          <w:rFonts w:ascii="Times New Roman" w:hAnsi="Times New Roman" w:cs="Times New Roman"/>
          <w:sz w:val="24"/>
          <w:szCs w:val="24"/>
        </w:rPr>
        <w:t xml:space="preserve">Nevertheless, APT members are requested to consider the footnote options below: </w:t>
      </w:r>
    </w:p>
    <w:p w14:paraId="5C8AA6B9" w14:textId="0537782A" w:rsidR="00C0548F" w:rsidRDefault="00C0548F" w:rsidP="008F03D4">
      <w:pPr>
        <w:rPr>
          <w:rFonts w:ascii="Times New Roman" w:hAnsi="Times New Roman" w:cs="Times New Roman"/>
          <w:sz w:val="24"/>
          <w:szCs w:val="24"/>
        </w:rPr>
      </w:pPr>
      <w:r>
        <w:rPr>
          <w:rFonts w:ascii="Times New Roman" w:hAnsi="Times New Roman" w:cs="Times New Roman"/>
          <w:sz w:val="24"/>
          <w:szCs w:val="24"/>
        </w:rPr>
        <w:t>Guidance from the APT meeting is sought, particularly for “</w:t>
      </w:r>
      <w:r w:rsidRPr="00C0548F">
        <w:rPr>
          <w:rFonts w:ascii="Times New Roman" w:hAnsi="Times New Roman" w:cs="Times New Roman"/>
          <w:i/>
          <w:iCs/>
          <w:sz w:val="24"/>
          <w:szCs w:val="24"/>
        </w:rPr>
        <w:t>New Option 1</w:t>
      </w:r>
      <w:r>
        <w:rPr>
          <w:rFonts w:ascii="Times New Roman" w:hAnsi="Times New Roman" w:cs="Times New Roman"/>
          <w:sz w:val="24"/>
          <w:szCs w:val="24"/>
        </w:rPr>
        <w:t xml:space="preserve">”, as it is simpler, and the Recommendation ITU-R M.2164 reference has been confirmed as </w:t>
      </w:r>
      <w:r w:rsidRPr="00C0548F">
        <w:rPr>
          <w:rFonts w:ascii="Times New Roman" w:hAnsi="Times New Roman" w:cs="Times New Roman"/>
          <w:sz w:val="24"/>
          <w:szCs w:val="24"/>
          <w:u w:val="single"/>
        </w:rPr>
        <w:t>not</w:t>
      </w:r>
      <w:r>
        <w:rPr>
          <w:rFonts w:ascii="Times New Roman" w:hAnsi="Times New Roman" w:cs="Times New Roman"/>
          <w:sz w:val="24"/>
          <w:szCs w:val="24"/>
        </w:rPr>
        <w:t xml:space="preserve"> being incorporation by reference (as defined in Resolution 27). </w:t>
      </w:r>
    </w:p>
    <w:p w14:paraId="3DBEA80A" w14:textId="7407DB95" w:rsidR="008F03D4" w:rsidRPr="008F03D4" w:rsidRDefault="00FC04F1"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
          <w:iCs/>
          <w:kern w:val="0"/>
          <w:sz w:val="24"/>
          <w:szCs w:val="24"/>
          <w:lang w:val="en-GB" w:eastAsia="en-US"/>
        </w:rPr>
      </w:pPr>
      <w:r w:rsidRPr="008F03D4">
        <w:rPr>
          <w:rFonts w:ascii="Times New Roman" w:eastAsia="Times New Roman" w:hAnsi="Times New Roman" w:cs="Times New Roman"/>
          <w:b/>
          <w:color w:val="FF0000"/>
          <w:kern w:val="0"/>
          <w:sz w:val="52"/>
          <w:szCs w:val="52"/>
          <w:lang w:val="en-GB" w:eastAsia="en-US"/>
        </w:rPr>
        <w:t>[</w:t>
      </w:r>
      <w:r w:rsidR="008F03D4" w:rsidRPr="008F03D4">
        <w:rPr>
          <w:rFonts w:ascii="Times New Roman" w:eastAsia="Times New Roman" w:hAnsi="Times New Roman" w:cs="Times New Roman"/>
          <w:i/>
          <w:iCs/>
          <w:kern w:val="0"/>
          <w:sz w:val="24"/>
          <w:szCs w:val="24"/>
          <w:highlight w:val="yellow"/>
          <w:lang w:val="en-GB" w:eastAsia="en-US"/>
        </w:rPr>
        <w:t>Ed: New Option 1</w:t>
      </w:r>
    </w:p>
    <w:p w14:paraId="56415F26"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color w:val="222222"/>
          <w:kern w:val="0"/>
          <w:sz w:val="24"/>
          <w:szCs w:val="24"/>
          <w:shd w:val="clear" w:color="auto" w:fill="FFFFFF"/>
          <w:lang w:val="en-GB" w:eastAsia="en-US"/>
        </w:rPr>
      </w:pPr>
      <w:r w:rsidRPr="008F03D4">
        <w:rPr>
          <w:rFonts w:ascii="Times New Roman" w:eastAsia="Times New Roman" w:hAnsi="Times New Roman" w:cs="Times New Roman"/>
          <w:b/>
          <w:kern w:val="0"/>
          <w:sz w:val="24"/>
          <w:szCs w:val="20"/>
          <w:lang w:val="en-GB" w:eastAsia="en-US"/>
        </w:rPr>
        <w:t>5.A91B</w:t>
      </w:r>
      <w:r w:rsidRPr="008F03D4">
        <w:rPr>
          <w:rFonts w:ascii="Times New Roman" w:eastAsia="Times New Roman" w:hAnsi="Times New Roman" w:cs="Times New Roman"/>
          <w:color w:val="222222"/>
          <w:kern w:val="0"/>
          <w:sz w:val="24"/>
          <w:szCs w:val="24"/>
          <w:shd w:val="clear" w:color="auto" w:fill="FFFFFF"/>
          <w:lang w:val="en-GB" w:eastAsia="en-US"/>
        </w:rPr>
        <w:t xml:space="preserve"> </w:t>
      </w:r>
      <w:r w:rsidRPr="008F03D4">
        <w:rPr>
          <w:rFonts w:ascii="Times New Roman" w:eastAsia="Times New Roman" w:hAnsi="Times New Roman" w:cs="Times New Roman"/>
          <w:color w:val="222222"/>
          <w:kern w:val="0"/>
          <w:sz w:val="24"/>
          <w:szCs w:val="24"/>
          <w:shd w:val="clear" w:color="auto" w:fill="FFFFFF"/>
          <w:lang w:val="en-GB" w:eastAsia="en-US"/>
        </w:rPr>
        <w:tab/>
        <w:t xml:space="preserve">Administrations authorizing operation of the amateur and amateur-satellite services in the frequency band 1 240 MHz to 1 300 MHz shall ensure that the amateur and amateur-satellite services do not cause harmful interference to RNSS (space-to-Earth) receivers in accordance with </w:t>
      </w:r>
      <w:r w:rsidRPr="008F03D4">
        <w:rPr>
          <w:rFonts w:ascii="Times New Roman" w:eastAsia="Times New Roman" w:hAnsi="Times New Roman" w:cs="Times New Roman"/>
          <w:b/>
          <w:bCs/>
          <w:color w:val="222222"/>
          <w:kern w:val="0"/>
          <w:sz w:val="24"/>
          <w:szCs w:val="24"/>
          <w:shd w:val="clear" w:color="auto" w:fill="FFFFFF"/>
          <w:lang w:val="en-GB" w:eastAsia="en-US"/>
        </w:rPr>
        <w:t>No. 5.29</w:t>
      </w:r>
      <w:r w:rsidRPr="008F03D4">
        <w:rPr>
          <w:rFonts w:ascii="Times New Roman" w:eastAsia="Times New Roman" w:hAnsi="Times New Roman" w:cs="Times New Roman"/>
          <w:color w:val="222222"/>
          <w:kern w:val="0"/>
          <w:sz w:val="24"/>
          <w:szCs w:val="24"/>
          <w:shd w:val="clear" w:color="auto" w:fill="FFFFFF"/>
          <w:lang w:val="en-GB" w:eastAsia="en-US"/>
        </w:rPr>
        <w:t xml:space="preserve">. See the most recent version of Recommendation ITU-R M.2164. The authorizing administration, upon receipt of a report of harmful interference caused by a station of the amateur or amateur-satellite services, shall take the necessary steps to rapidly eliminate such interference. </w:t>
      </w:r>
    </w:p>
    <w:p w14:paraId="24EC14A4"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
          <w:iCs/>
          <w:kern w:val="0"/>
          <w:sz w:val="24"/>
          <w:szCs w:val="24"/>
          <w:lang w:val="en-GB" w:eastAsia="en-US"/>
        </w:rPr>
      </w:pPr>
      <w:r w:rsidRPr="008F03D4">
        <w:rPr>
          <w:rFonts w:ascii="Times New Roman" w:eastAsia="Times New Roman" w:hAnsi="Times New Roman" w:cs="Times New Roman"/>
          <w:i/>
          <w:iCs/>
          <w:kern w:val="0"/>
          <w:sz w:val="24"/>
          <w:szCs w:val="24"/>
          <w:highlight w:val="yellow"/>
          <w:lang w:val="en-GB" w:eastAsia="en-US"/>
        </w:rPr>
        <w:t>Ed: New Option 2</w:t>
      </w:r>
    </w:p>
    <w:p w14:paraId="0FE09745"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kern w:val="0"/>
          <w:sz w:val="24"/>
          <w:szCs w:val="20"/>
          <w:lang w:val="en-GB" w:eastAsia="en-US"/>
        </w:rPr>
      </w:pPr>
      <w:r w:rsidRPr="008F03D4">
        <w:rPr>
          <w:rFonts w:ascii="Times New Roman" w:eastAsia="Times New Roman" w:hAnsi="Times New Roman" w:cs="Times New Roman"/>
          <w:b/>
          <w:color w:val="FF0000"/>
          <w:kern w:val="0"/>
          <w:sz w:val="52"/>
          <w:szCs w:val="52"/>
          <w:lang w:val="en-GB" w:eastAsia="en-US"/>
        </w:rPr>
        <w:t>[</w:t>
      </w:r>
      <w:r w:rsidRPr="008F03D4">
        <w:rPr>
          <w:rFonts w:ascii="Times New Roman" w:eastAsia="Times New Roman" w:hAnsi="Times New Roman" w:cs="Times New Roman"/>
          <w:b/>
          <w:kern w:val="0"/>
          <w:sz w:val="24"/>
          <w:szCs w:val="20"/>
          <w:lang w:val="en-GB" w:eastAsia="en-US"/>
        </w:rPr>
        <w:t>ADD</w:t>
      </w:r>
    </w:p>
    <w:p w14:paraId="3617F4AE"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color w:val="222222"/>
          <w:kern w:val="0"/>
          <w:sz w:val="24"/>
          <w:szCs w:val="24"/>
          <w:shd w:val="clear" w:color="auto" w:fill="FFFFFF"/>
          <w:lang w:val="en-GB" w:eastAsia="en-US"/>
        </w:rPr>
      </w:pPr>
      <w:r w:rsidRPr="008F03D4">
        <w:rPr>
          <w:rFonts w:ascii="Times New Roman" w:eastAsia="Times New Roman" w:hAnsi="Times New Roman" w:cs="Times New Roman"/>
          <w:b/>
          <w:kern w:val="0"/>
          <w:sz w:val="24"/>
          <w:szCs w:val="20"/>
          <w:lang w:val="en-GB" w:eastAsia="en-US"/>
        </w:rPr>
        <w:t>5.A91B</w:t>
      </w:r>
      <w:r w:rsidRPr="008F03D4">
        <w:rPr>
          <w:rFonts w:ascii="Times New Roman" w:eastAsia="Times New Roman" w:hAnsi="Times New Roman" w:cs="Times New Roman"/>
          <w:color w:val="222222"/>
          <w:kern w:val="0"/>
          <w:sz w:val="24"/>
          <w:szCs w:val="24"/>
          <w:shd w:val="clear" w:color="auto" w:fill="FFFFFF"/>
          <w:lang w:val="en-GB" w:eastAsia="en-US"/>
        </w:rPr>
        <w:t xml:space="preserve"> </w:t>
      </w:r>
      <w:r w:rsidRPr="008F03D4">
        <w:rPr>
          <w:rFonts w:ascii="Times New Roman" w:eastAsia="Times New Roman" w:hAnsi="Times New Roman" w:cs="Times New Roman"/>
          <w:color w:val="222222"/>
          <w:kern w:val="0"/>
          <w:sz w:val="24"/>
          <w:szCs w:val="24"/>
          <w:shd w:val="clear" w:color="auto" w:fill="FFFFFF"/>
          <w:lang w:val="en-GB" w:eastAsia="en-US"/>
        </w:rPr>
        <w:tab/>
        <w:t xml:space="preserve">Administrations authorizing operation of the amateur and amateur-satellite services in the frequency band 1 240 MHz to 1 300 MHz shall ensure that the amateur and amateur-satellite services do not cause harmful interference to RNSS (space-to-Earth) receivers in accordance with </w:t>
      </w:r>
      <w:r w:rsidRPr="008F03D4">
        <w:rPr>
          <w:rFonts w:ascii="Times New Roman" w:eastAsia="Times New Roman" w:hAnsi="Times New Roman" w:cs="Times New Roman"/>
          <w:b/>
          <w:bCs/>
          <w:color w:val="222222"/>
          <w:kern w:val="0"/>
          <w:sz w:val="24"/>
          <w:szCs w:val="24"/>
          <w:shd w:val="clear" w:color="auto" w:fill="FFFFFF"/>
          <w:lang w:val="en-GB" w:eastAsia="en-US"/>
        </w:rPr>
        <w:t>No. 5.29</w:t>
      </w:r>
      <w:r w:rsidRPr="008F03D4">
        <w:rPr>
          <w:rFonts w:ascii="Times New Roman" w:eastAsia="Times New Roman" w:hAnsi="Times New Roman" w:cs="Times New Roman"/>
          <w:color w:val="222222"/>
          <w:kern w:val="0"/>
          <w:sz w:val="24"/>
          <w:szCs w:val="24"/>
          <w:shd w:val="clear" w:color="auto" w:fill="FFFFFF"/>
          <w:lang w:val="en-GB" w:eastAsia="en-US"/>
        </w:rPr>
        <w:t xml:space="preserve">. The authorizing administration, upon receipt of a report of harmful </w:t>
      </w:r>
      <w:r w:rsidRPr="008F03D4">
        <w:rPr>
          <w:rFonts w:ascii="Times New Roman" w:eastAsia="Times New Roman" w:hAnsi="Times New Roman" w:cs="Times New Roman"/>
          <w:color w:val="222222"/>
          <w:kern w:val="0"/>
          <w:sz w:val="24"/>
          <w:szCs w:val="24"/>
          <w:shd w:val="clear" w:color="auto" w:fill="FFFFFF"/>
          <w:lang w:val="en-GB" w:eastAsia="en-US"/>
        </w:rPr>
        <w:lastRenderedPageBreak/>
        <w:t xml:space="preserve">interference caused by a station of the amateur or amateur-satellite services, shall take the necessary steps to rapidly eliminate such interference. </w:t>
      </w:r>
    </w:p>
    <w:p w14:paraId="50127D0B"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color w:val="222222"/>
          <w:kern w:val="0"/>
          <w:sz w:val="24"/>
          <w:szCs w:val="24"/>
          <w:shd w:val="clear" w:color="auto" w:fill="FFFFFF"/>
          <w:lang w:val="en-GB" w:eastAsia="en-US"/>
        </w:rPr>
      </w:pPr>
      <w:r w:rsidRPr="008F03D4">
        <w:rPr>
          <w:rFonts w:ascii="Times New Roman" w:eastAsia="Times New Roman" w:hAnsi="Times New Roman" w:cs="Times New Roman"/>
          <w:color w:val="222222"/>
          <w:kern w:val="0"/>
          <w:sz w:val="24"/>
          <w:szCs w:val="24"/>
          <w:shd w:val="clear" w:color="auto" w:fill="FFFFFF"/>
          <w:lang w:val="en-GB" w:eastAsia="en-US"/>
        </w:rPr>
        <w:t>[Administrations authorizing operation of stations of the amateur and amateur-satellite services in this band should consider the most recent version of Recommendation ITU-R M.2164.]</w:t>
      </w:r>
    </w:p>
    <w:p w14:paraId="7053F3EC"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
          <w:iCs/>
          <w:color w:val="222222"/>
          <w:kern w:val="0"/>
          <w:sz w:val="24"/>
          <w:szCs w:val="24"/>
          <w:shd w:val="clear" w:color="auto" w:fill="FFFFFF"/>
          <w:lang w:val="en-GB" w:eastAsia="en-US"/>
        </w:rPr>
      </w:pPr>
      <w:r w:rsidRPr="008F03D4">
        <w:rPr>
          <w:rFonts w:ascii="Times New Roman" w:eastAsia="Times New Roman" w:hAnsi="Times New Roman" w:cs="Times New Roman"/>
          <w:i/>
          <w:iCs/>
          <w:color w:val="222222"/>
          <w:kern w:val="0"/>
          <w:sz w:val="24"/>
          <w:szCs w:val="24"/>
          <w:highlight w:val="yellow"/>
          <w:shd w:val="clear" w:color="auto" w:fill="FFFFFF"/>
          <w:lang w:val="en-GB" w:eastAsia="en-US"/>
        </w:rPr>
        <w:t>Ed: or</w:t>
      </w:r>
    </w:p>
    <w:p w14:paraId="5FC19846"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color w:val="222222"/>
          <w:kern w:val="0"/>
          <w:sz w:val="24"/>
          <w:szCs w:val="24"/>
          <w:shd w:val="clear" w:color="auto" w:fill="FFFFFF"/>
          <w:lang w:val="en-GB" w:eastAsia="en-US"/>
        </w:rPr>
      </w:pPr>
      <w:r w:rsidRPr="008F03D4">
        <w:rPr>
          <w:rFonts w:ascii="Times New Roman" w:eastAsia="Times New Roman" w:hAnsi="Times New Roman" w:cs="Times New Roman"/>
          <w:color w:val="222222"/>
          <w:kern w:val="0"/>
          <w:sz w:val="24"/>
          <w:szCs w:val="24"/>
          <w:shd w:val="clear" w:color="auto" w:fill="FFFFFF"/>
          <w:lang w:val="en-GB" w:eastAsia="en-US"/>
        </w:rPr>
        <w:t>[</w:t>
      </w:r>
      <w:r w:rsidRPr="008F03D4">
        <w:rPr>
          <w:rFonts w:ascii="Times New Roman" w:eastAsia="Times New Roman" w:hAnsi="Times New Roman" w:cs="Times New Roman"/>
          <w:kern w:val="0"/>
          <w:sz w:val="24"/>
          <w:szCs w:val="20"/>
          <w:lang w:val="en-GB" w:eastAsia="en-US"/>
        </w:rPr>
        <w:t>The use of the frequency band 1 240-1 300 MHz by the amateur and amateur-satellite services shall be in accordance with the technical and operational measures defined in points 1 to 6 of the Annex of Recommendation ITU-R M. 2164-0.</w:t>
      </w:r>
      <w:r w:rsidRPr="008F03D4">
        <w:rPr>
          <w:rFonts w:ascii="Times New Roman" w:eastAsia="Times New Roman" w:hAnsi="Times New Roman" w:cs="Times New Roman"/>
          <w:color w:val="222222"/>
          <w:kern w:val="0"/>
          <w:sz w:val="24"/>
          <w:szCs w:val="24"/>
          <w:shd w:val="clear" w:color="auto" w:fill="FFFFFF"/>
          <w:lang w:val="en-GB" w:eastAsia="en-US"/>
        </w:rPr>
        <w:t>]</w:t>
      </w:r>
    </w:p>
    <w:p w14:paraId="20FB92DE"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
          <w:iCs/>
          <w:color w:val="222222"/>
          <w:kern w:val="0"/>
          <w:sz w:val="24"/>
          <w:szCs w:val="24"/>
          <w:shd w:val="clear" w:color="auto" w:fill="FFFFFF"/>
          <w:lang w:val="en-GB" w:eastAsia="en-US"/>
        </w:rPr>
      </w:pPr>
      <w:r w:rsidRPr="008F03D4">
        <w:rPr>
          <w:rFonts w:ascii="Times New Roman" w:eastAsia="Times New Roman" w:hAnsi="Times New Roman" w:cs="Times New Roman"/>
          <w:i/>
          <w:iCs/>
          <w:color w:val="222222"/>
          <w:kern w:val="0"/>
          <w:sz w:val="24"/>
          <w:szCs w:val="24"/>
          <w:highlight w:val="yellow"/>
          <w:shd w:val="clear" w:color="auto" w:fill="FFFFFF"/>
          <w:lang w:val="en-GB" w:eastAsia="en-US"/>
        </w:rPr>
        <w:t>Ed: or</w:t>
      </w:r>
    </w:p>
    <w:p w14:paraId="6E3E1587" w14:textId="77777777"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color w:val="222222"/>
          <w:kern w:val="0"/>
          <w:sz w:val="24"/>
          <w:szCs w:val="24"/>
          <w:shd w:val="clear" w:color="auto" w:fill="FFFFFF"/>
          <w:lang w:val="en-GB" w:eastAsia="en-US"/>
        </w:rPr>
      </w:pPr>
      <w:r w:rsidRPr="008F03D4">
        <w:rPr>
          <w:rFonts w:ascii="Times New Roman" w:eastAsia="Times New Roman" w:hAnsi="Times New Roman" w:cs="Times New Roman"/>
          <w:color w:val="222222"/>
          <w:kern w:val="0"/>
          <w:sz w:val="24"/>
          <w:szCs w:val="24"/>
          <w:shd w:val="clear" w:color="auto" w:fill="FFFFFF"/>
          <w:lang w:val="en-GB" w:eastAsia="en-US"/>
        </w:rPr>
        <w:t>[Administrations authorizing operation of stations of the amateur and amateur-satellite services in this band shall consider as guidance the technical and operational measures described in the most recent version of Recommendation ITU-R M.2164.]</w:t>
      </w:r>
    </w:p>
    <w:p w14:paraId="7332F9C1" w14:textId="5D47B04F" w:rsidR="008F03D4" w:rsidRPr="008F03D4" w:rsidRDefault="008F03D4" w:rsidP="008F03D4">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
          <w:iCs/>
          <w:kern w:val="0"/>
          <w:sz w:val="24"/>
          <w:szCs w:val="24"/>
          <w:lang w:val="en-GB" w:eastAsia="en-US"/>
        </w:rPr>
      </w:pPr>
      <w:r w:rsidRPr="008F03D4">
        <w:rPr>
          <w:rFonts w:ascii="Times New Roman" w:eastAsia="Times New Roman" w:hAnsi="Times New Roman" w:cs="Times New Roman"/>
          <w:i/>
          <w:iCs/>
          <w:kern w:val="0"/>
          <w:sz w:val="24"/>
          <w:szCs w:val="24"/>
          <w:highlight w:val="yellow"/>
          <w:lang w:val="en-GB" w:eastAsia="en-US"/>
        </w:rPr>
        <w:t xml:space="preserve">Ed: </w:t>
      </w:r>
      <w:r w:rsidR="00FC04F1">
        <w:rPr>
          <w:rFonts w:ascii="Times New Roman" w:eastAsia="Times New Roman" w:hAnsi="Times New Roman" w:cs="Times New Roman"/>
          <w:i/>
          <w:iCs/>
          <w:kern w:val="0"/>
          <w:sz w:val="24"/>
          <w:szCs w:val="24"/>
          <w:highlight w:val="yellow"/>
          <w:lang w:val="en-GB" w:eastAsia="en-US"/>
        </w:rPr>
        <w:t>O</w:t>
      </w:r>
      <w:r w:rsidRPr="008F03D4">
        <w:rPr>
          <w:rFonts w:ascii="Times New Roman" w:eastAsia="Times New Roman" w:hAnsi="Times New Roman" w:cs="Times New Roman"/>
          <w:i/>
          <w:iCs/>
          <w:kern w:val="0"/>
          <w:sz w:val="24"/>
          <w:szCs w:val="24"/>
          <w:highlight w:val="yellow"/>
          <w:lang w:val="en-GB" w:eastAsia="en-US"/>
        </w:rPr>
        <w:t>ption 3</w:t>
      </w:r>
    </w:p>
    <w:p w14:paraId="6846DC45" w14:textId="4A58E0CB" w:rsidR="008F03D4" w:rsidRDefault="008F03D4" w:rsidP="00FC04F1">
      <w:pPr>
        <w:keepNext/>
        <w:widowControl/>
        <w:tabs>
          <w:tab w:val="left" w:pos="1134"/>
          <w:tab w:val="left" w:pos="1871"/>
          <w:tab w:val="left" w:pos="2268"/>
        </w:tabs>
        <w:wordWrap/>
        <w:overflowPunct w:val="0"/>
        <w:adjustRightInd w:val="0"/>
        <w:spacing w:after="0" w:line="240" w:lineRule="auto"/>
        <w:jc w:val="left"/>
        <w:textAlignment w:val="baseline"/>
        <w:rPr>
          <w:color w:val="FF0000"/>
          <w:sz w:val="72"/>
          <w:szCs w:val="72"/>
          <w:highlight w:val="yellow"/>
        </w:rPr>
      </w:pPr>
      <w:r w:rsidRPr="008F03D4">
        <w:rPr>
          <w:rFonts w:ascii="Times New Roman" w:eastAsia="Times New Roman" w:hAnsi="Times New Roman Bold" w:cs="Times New Roman"/>
          <w:b/>
          <w:kern w:val="0"/>
          <w:sz w:val="24"/>
          <w:szCs w:val="20"/>
          <w:u w:val="single"/>
          <w:lang w:val="en-GB" w:eastAsia="en-US"/>
        </w:rPr>
        <w:t>[NOC</w:t>
      </w:r>
      <w:proofErr w:type="gramStart"/>
      <w:r w:rsidRPr="008F03D4">
        <w:rPr>
          <w:rFonts w:ascii="Times New Roman" w:eastAsia="Times New Roman" w:hAnsi="Times New Roman Bold" w:cs="Times New Roman"/>
          <w:b/>
          <w:kern w:val="0"/>
          <w:sz w:val="24"/>
          <w:szCs w:val="20"/>
          <w:u w:val="single"/>
          <w:lang w:val="en-GB" w:eastAsia="en-US"/>
        </w:rPr>
        <w:t>]</w:t>
      </w:r>
      <w:r w:rsidR="00FC04F1" w:rsidRPr="00FC04F1">
        <w:rPr>
          <w:rFonts w:ascii="Times New Roman" w:hAnsi="Times New Roman" w:cs="Times New Roman"/>
          <w:noProof/>
          <w:color w:val="FF0000"/>
          <w:sz w:val="24"/>
          <w:szCs w:val="24"/>
        </w:rPr>
        <w:t xml:space="preserve"> </w:t>
      </w:r>
      <w:r w:rsidR="00FC04F1" w:rsidRPr="0035177E">
        <w:rPr>
          <w:color w:val="FF0000"/>
          <w:sz w:val="72"/>
          <w:szCs w:val="72"/>
        </w:rPr>
        <w:t>]</w:t>
      </w:r>
      <w:proofErr w:type="gramEnd"/>
    </w:p>
    <w:p w14:paraId="6A8909D5" w14:textId="38184D1D" w:rsidR="00F82068" w:rsidRDefault="00F82068" w:rsidP="00F82068">
      <w:pPr>
        <w:rPr>
          <w:rFonts w:ascii="Times New Roman" w:hAnsi="Times New Roman" w:cs="Times New Roman"/>
          <w:sz w:val="24"/>
          <w:szCs w:val="24"/>
        </w:rPr>
      </w:pPr>
      <w:r>
        <w:rPr>
          <w:rFonts w:ascii="Times New Roman" w:hAnsi="Times New Roman" w:cs="Times New Roman"/>
          <w:sz w:val="24"/>
          <w:szCs w:val="24"/>
        </w:rPr>
        <w:t xml:space="preserve">As it is unlikely in the remaining time that a draft Resolution would be agreed, the discussion yesterday was dedicated to refining the footnote text. It is hard to predict how this Agenda item will proceed at the higher WG or COM levels, </w:t>
      </w:r>
      <w:r w:rsidR="009820D7">
        <w:rPr>
          <w:rFonts w:ascii="Times New Roman" w:hAnsi="Times New Roman" w:cs="Times New Roman"/>
          <w:sz w:val="24"/>
          <w:szCs w:val="24"/>
        </w:rPr>
        <w:t xml:space="preserve">due to the CEPT, USA and CITEL positions. It is possible </w:t>
      </w:r>
      <w:r>
        <w:rPr>
          <w:rFonts w:ascii="Times New Roman" w:hAnsi="Times New Roman" w:cs="Times New Roman"/>
          <w:sz w:val="24"/>
          <w:szCs w:val="24"/>
        </w:rPr>
        <w:t>that no single preferred option</w:t>
      </w:r>
      <w:r w:rsidR="009820D7">
        <w:rPr>
          <w:rFonts w:ascii="Times New Roman" w:hAnsi="Times New Roman" w:cs="Times New Roman"/>
          <w:sz w:val="24"/>
          <w:szCs w:val="24"/>
        </w:rPr>
        <w:t xml:space="preserve"> will emerge to </w:t>
      </w:r>
      <w:r>
        <w:rPr>
          <w:rFonts w:ascii="Times New Roman" w:hAnsi="Times New Roman" w:cs="Times New Roman"/>
          <w:sz w:val="24"/>
          <w:szCs w:val="24"/>
        </w:rPr>
        <w:t xml:space="preserve">be presented to WG 4B. </w:t>
      </w:r>
    </w:p>
    <w:bookmarkEnd w:id="0"/>
    <w:p w14:paraId="60E7BC44" w14:textId="686AC113" w:rsidR="008742F3" w:rsidRPr="00D0334F"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r w:rsidR="00380C62">
        <w:rPr>
          <w:rFonts w:ascii="Times New Roman" w:hAnsi="Times New Roman" w:cs="Times New Roman"/>
          <w:sz w:val="24"/>
          <w:szCs w:val="24"/>
        </w:rPr>
        <w:t>.</w:t>
      </w:r>
    </w:p>
    <w:p w14:paraId="4BABE54D" w14:textId="396CE78D" w:rsidR="00D0334F" w:rsidRDefault="00D0334F" w:rsidP="007841A9">
      <w:pPr>
        <w:pStyle w:val="ListParagraph"/>
        <w:numPr>
          <w:ilvl w:val="0"/>
          <w:numId w:val="11"/>
        </w:numPr>
        <w:ind w:leftChars="0" w:left="794" w:hanging="437"/>
        <w:rPr>
          <w:rFonts w:ascii="Times New Roman" w:hAnsi="Times New Roman" w:cs="Times New Roman"/>
          <w:sz w:val="24"/>
          <w:szCs w:val="24"/>
        </w:rPr>
      </w:pPr>
      <w:r w:rsidRPr="00D0334F">
        <w:rPr>
          <w:rFonts w:ascii="Times New Roman" w:hAnsi="Times New Roman" w:cs="Times New Roman"/>
          <w:sz w:val="24"/>
          <w:szCs w:val="24"/>
        </w:rPr>
        <w:t xml:space="preserve">Any changes proposed to the Radio Regulations </w:t>
      </w:r>
      <w:r>
        <w:rPr>
          <w:rFonts w:ascii="Times New Roman" w:hAnsi="Times New Roman" w:cs="Times New Roman"/>
          <w:sz w:val="24"/>
          <w:szCs w:val="24"/>
        </w:rPr>
        <w:t xml:space="preserve">under this </w:t>
      </w:r>
      <w:r w:rsidRPr="00D0334F">
        <w:rPr>
          <w:rFonts w:ascii="Times New Roman" w:hAnsi="Times New Roman" w:cs="Times New Roman"/>
          <w:sz w:val="24"/>
          <w:szCs w:val="24"/>
        </w:rPr>
        <w:t>agenda item.</w:t>
      </w:r>
    </w:p>
    <w:p w14:paraId="0FDC7A98" w14:textId="40D7CC4B" w:rsidR="00380C62" w:rsidRPr="00380C62" w:rsidRDefault="00380C62" w:rsidP="00380C62">
      <w:pPr>
        <w:pStyle w:val="ListParagraph"/>
        <w:numPr>
          <w:ilvl w:val="1"/>
          <w:numId w:val="11"/>
        </w:numPr>
        <w:ind w:leftChars="0"/>
        <w:rPr>
          <w:rFonts w:ascii="Times New Roman" w:hAnsi="Times New Roman" w:cs="Times New Roman"/>
          <w:sz w:val="24"/>
          <w:szCs w:val="24"/>
        </w:rPr>
      </w:pPr>
      <w:r w:rsidRPr="00380C62">
        <w:rPr>
          <w:rFonts w:ascii="Times New Roman" w:hAnsi="Times New Roman" w:cs="Times New Roman"/>
          <w:sz w:val="24"/>
          <w:szCs w:val="24"/>
        </w:rPr>
        <w:t>CEPT are proposing incorporation by reference of Recommendation ITU-R M.2164-0.</w:t>
      </w:r>
    </w:p>
    <w:p w14:paraId="566E143A" w14:textId="3B478726" w:rsidR="00D0334F" w:rsidRDefault="00D0334F" w:rsidP="00380C62">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Any proposal to not suppress Resolution</w:t>
      </w:r>
      <w:r w:rsidRPr="00D0334F">
        <w:rPr>
          <w:rFonts w:ascii="Times New Roman" w:hAnsi="Times New Roman" w:cs="Times New Roman"/>
          <w:b/>
          <w:bCs/>
          <w:sz w:val="24"/>
          <w:szCs w:val="24"/>
        </w:rPr>
        <w:t xml:space="preserve"> 774</w:t>
      </w:r>
      <w:r>
        <w:rPr>
          <w:rFonts w:ascii="Times New Roman" w:hAnsi="Times New Roman" w:cs="Times New Roman"/>
          <w:sz w:val="24"/>
          <w:szCs w:val="24"/>
        </w:rPr>
        <w:t xml:space="preserve"> (WRC-19)</w:t>
      </w:r>
    </w:p>
    <w:p w14:paraId="0053B13B" w14:textId="21D65A2D" w:rsidR="00C0548F" w:rsidRPr="00C0548F" w:rsidRDefault="00C0548F" w:rsidP="00C0548F">
      <w:pPr>
        <w:ind w:left="360"/>
        <w:rPr>
          <w:rFonts w:ascii="Times New Roman" w:hAnsi="Times New Roman" w:cs="Times New Roman"/>
          <w:sz w:val="24"/>
          <w:szCs w:val="24"/>
        </w:rPr>
      </w:pPr>
      <w:r w:rsidRPr="00C0548F">
        <w:rPr>
          <w:rFonts w:ascii="Times New Roman" w:hAnsi="Times New Roman" w:cs="Times New Roman"/>
          <w:sz w:val="24"/>
          <w:szCs w:val="24"/>
        </w:rPr>
        <w:t>Nil.</w:t>
      </w:r>
    </w:p>
    <w:p w14:paraId="6ABB2117" w14:textId="06253C73" w:rsidR="00B5252C" w:rsidRDefault="00B5252C" w:rsidP="00B5252C">
      <w:pPr>
        <w:pStyle w:val="NormalWeb"/>
        <w:jc w:val="center"/>
      </w:pPr>
      <w:r>
        <w:t>___________</w:t>
      </w:r>
    </w:p>
    <w:sectPr w:rsidR="00B5252C"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FE27" w14:textId="77777777" w:rsidR="00543F4B" w:rsidRDefault="00543F4B" w:rsidP="00D1517A">
      <w:pPr>
        <w:spacing w:after="0" w:line="240" w:lineRule="auto"/>
      </w:pPr>
      <w:r>
        <w:separator/>
      </w:r>
    </w:p>
  </w:endnote>
  <w:endnote w:type="continuationSeparator" w:id="0">
    <w:p w14:paraId="3E5727CD" w14:textId="77777777" w:rsidR="00543F4B" w:rsidRDefault="00543F4B"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678A" w14:textId="77777777" w:rsidR="00543F4B" w:rsidRDefault="00543F4B" w:rsidP="00D1517A">
      <w:pPr>
        <w:spacing w:after="0" w:line="240" w:lineRule="auto"/>
      </w:pPr>
      <w:r>
        <w:separator/>
      </w:r>
    </w:p>
  </w:footnote>
  <w:footnote w:type="continuationSeparator" w:id="0">
    <w:p w14:paraId="496E8EB7" w14:textId="77777777" w:rsidR="00543F4B" w:rsidRDefault="00543F4B"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207"/>
    <w:multiLevelType w:val="hybridMultilevel"/>
    <w:tmpl w:val="407A0014"/>
    <w:lvl w:ilvl="0" w:tplc="9870ADD8">
      <w:start w:val="1"/>
      <w:numFmt w:val="decimal"/>
      <w:lvlText w:val=".%1"/>
      <w:lvlJc w:val="left"/>
      <w:pPr>
        <w:ind w:left="1520" w:hanging="360"/>
      </w:pPr>
      <w:rPr>
        <w:rFonts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1" w15:restartNumberingAfterBreak="0">
    <w:nsid w:val="09093EFC"/>
    <w:multiLevelType w:val="hybridMultilevel"/>
    <w:tmpl w:val="07D4A3B4"/>
    <w:lvl w:ilvl="0" w:tplc="0C090001">
      <w:start w:val="1"/>
      <w:numFmt w:val="bullet"/>
      <w:lvlText w:val=""/>
      <w:lvlJc w:val="left"/>
      <w:pPr>
        <w:ind w:left="1520" w:hanging="360"/>
      </w:pPr>
      <w:rPr>
        <w:rFonts w:ascii="Symbol" w:hAnsi="Symbol" w:hint="default"/>
      </w:rPr>
    </w:lvl>
    <w:lvl w:ilvl="1" w:tplc="0C090003" w:tentative="1">
      <w:start w:val="1"/>
      <w:numFmt w:val="bullet"/>
      <w:lvlText w:val="o"/>
      <w:lvlJc w:val="left"/>
      <w:pPr>
        <w:ind w:left="2240" w:hanging="360"/>
      </w:pPr>
      <w:rPr>
        <w:rFonts w:ascii="Courier New" w:hAnsi="Courier New" w:cs="Courier New" w:hint="default"/>
      </w:rPr>
    </w:lvl>
    <w:lvl w:ilvl="2" w:tplc="0C090005" w:tentative="1">
      <w:start w:val="1"/>
      <w:numFmt w:val="bullet"/>
      <w:lvlText w:val=""/>
      <w:lvlJc w:val="left"/>
      <w:pPr>
        <w:ind w:left="2960" w:hanging="360"/>
      </w:pPr>
      <w:rPr>
        <w:rFonts w:ascii="Wingdings" w:hAnsi="Wingdings" w:hint="default"/>
      </w:rPr>
    </w:lvl>
    <w:lvl w:ilvl="3" w:tplc="0C090001" w:tentative="1">
      <w:start w:val="1"/>
      <w:numFmt w:val="bullet"/>
      <w:lvlText w:val=""/>
      <w:lvlJc w:val="left"/>
      <w:pPr>
        <w:ind w:left="3680" w:hanging="360"/>
      </w:pPr>
      <w:rPr>
        <w:rFonts w:ascii="Symbol" w:hAnsi="Symbol" w:hint="default"/>
      </w:rPr>
    </w:lvl>
    <w:lvl w:ilvl="4" w:tplc="0C090003" w:tentative="1">
      <w:start w:val="1"/>
      <w:numFmt w:val="bullet"/>
      <w:lvlText w:val="o"/>
      <w:lvlJc w:val="left"/>
      <w:pPr>
        <w:ind w:left="4400" w:hanging="360"/>
      </w:pPr>
      <w:rPr>
        <w:rFonts w:ascii="Courier New" w:hAnsi="Courier New" w:cs="Courier New" w:hint="default"/>
      </w:rPr>
    </w:lvl>
    <w:lvl w:ilvl="5" w:tplc="0C090005" w:tentative="1">
      <w:start w:val="1"/>
      <w:numFmt w:val="bullet"/>
      <w:lvlText w:val=""/>
      <w:lvlJc w:val="left"/>
      <w:pPr>
        <w:ind w:left="5120" w:hanging="360"/>
      </w:pPr>
      <w:rPr>
        <w:rFonts w:ascii="Wingdings" w:hAnsi="Wingdings" w:hint="default"/>
      </w:rPr>
    </w:lvl>
    <w:lvl w:ilvl="6" w:tplc="0C090001" w:tentative="1">
      <w:start w:val="1"/>
      <w:numFmt w:val="bullet"/>
      <w:lvlText w:val=""/>
      <w:lvlJc w:val="left"/>
      <w:pPr>
        <w:ind w:left="5840" w:hanging="360"/>
      </w:pPr>
      <w:rPr>
        <w:rFonts w:ascii="Symbol" w:hAnsi="Symbol" w:hint="default"/>
      </w:rPr>
    </w:lvl>
    <w:lvl w:ilvl="7" w:tplc="0C090003" w:tentative="1">
      <w:start w:val="1"/>
      <w:numFmt w:val="bullet"/>
      <w:lvlText w:val="o"/>
      <w:lvlJc w:val="left"/>
      <w:pPr>
        <w:ind w:left="6560" w:hanging="360"/>
      </w:pPr>
      <w:rPr>
        <w:rFonts w:ascii="Courier New" w:hAnsi="Courier New" w:cs="Courier New" w:hint="default"/>
      </w:rPr>
    </w:lvl>
    <w:lvl w:ilvl="8" w:tplc="0C090005" w:tentative="1">
      <w:start w:val="1"/>
      <w:numFmt w:val="bullet"/>
      <w:lvlText w:val=""/>
      <w:lvlJc w:val="left"/>
      <w:pPr>
        <w:ind w:left="7280" w:hanging="360"/>
      </w:pPr>
      <w:rPr>
        <w:rFonts w:ascii="Wingdings" w:hAnsi="Wingdings" w:hint="default"/>
      </w:rPr>
    </w:lvl>
  </w:abstractNum>
  <w:abstractNum w:abstractNumId="2" w15:restartNumberingAfterBreak="0">
    <w:nsid w:val="11FA69DC"/>
    <w:multiLevelType w:val="hybridMultilevel"/>
    <w:tmpl w:val="912E2322"/>
    <w:lvl w:ilvl="0" w:tplc="0C090003">
      <w:start w:val="1"/>
      <w:numFmt w:val="bullet"/>
      <w:lvlText w:val="o"/>
      <w:lvlJc w:val="left"/>
      <w:pPr>
        <w:ind w:left="1520" w:hanging="360"/>
      </w:pPr>
      <w:rPr>
        <w:rFonts w:ascii="Courier New" w:hAnsi="Courier New" w:cs="Courier New"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3" w15:restartNumberingAfterBreak="0">
    <w:nsid w:val="21242BC0"/>
    <w:multiLevelType w:val="hybridMultilevel"/>
    <w:tmpl w:val="FF7CD4C4"/>
    <w:lvl w:ilvl="0" w:tplc="9870ADD8">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A544B1"/>
    <w:multiLevelType w:val="hybridMultilevel"/>
    <w:tmpl w:val="966883E8"/>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D24F2E"/>
    <w:multiLevelType w:val="hybridMultilevel"/>
    <w:tmpl w:val="969C86B4"/>
    <w:lvl w:ilvl="0" w:tplc="0C090001">
      <w:start w:val="1"/>
      <w:numFmt w:val="bullet"/>
      <w:lvlText w:val=""/>
      <w:lvlJc w:val="left"/>
      <w:pPr>
        <w:ind w:left="1520" w:hanging="360"/>
      </w:pPr>
      <w:rPr>
        <w:rFonts w:ascii="Symbol" w:hAnsi="Symbol" w:hint="default"/>
      </w:rPr>
    </w:lvl>
    <w:lvl w:ilvl="1" w:tplc="0C090003" w:tentative="1">
      <w:start w:val="1"/>
      <w:numFmt w:val="bullet"/>
      <w:lvlText w:val="o"/>
      <w:lvlJc w:val="left"/>
      <w:pPr>
        <w:ind w:left="2240" w:hanging="360"/>
      </w:pPr>
      <w:rPr>
        <w:rFonts w:ascii="Courier New" w:hAnsi="Courier New" w:cs="Courier New" w:hint="default"/>
      </w:rPr>
    </w:lvl>
    <w:lvl w:ilvl="2" w:tplc="0C090005" w:tentative="1">
      <w:start w:val="1"/>
      <w:numFmt w:val="bullet"/>
      <w:lvlText w:val=""/>
      <w:lvlJc w:val="left"/>
      <w:pPr>
        <w:ind w:left="2960" w:hanging="360"/>
      </w:pPr>
      <w:rPr>
        <w:rFonts w:ascii="Wingdings" w:hAnsi="Wingdings" w:hint="default"/>
      </w:rPr>
    </w:lvl>
    <w:lvl w:ilvl="3" w:tplc="0C090001" w:tentative="1">
      <w:start w:val="1"/>
      <w:numFmt w:val="bullet"/>
      <w:lvlText w:val=""/>
      <w:lvlJc w:val="left"/>
      <w:pPr>
        <w:ind w:left="3680" w:hanging="360"/>
      </w:pPr>
      <w:rPr>
        <w:rFonts w:ascii="Symbol" w:hAnsi="Symbol" w:hint="default"/>
      </w:rPr>
    </w:lvl>
    <w:lvl w:ilvl="4" w:tplc="0C090003" w:tentative="1">
      <w:start w:val="1"/>
      <w:numFmt w:val="bullet"/>
      <w:lvlText w:val="o"/>
      <w:lvlJc w:val="left"/>
      <w:pPr>
        <w:ind w:left="4400" w:hanging="360"/>
      </w:pPr>
      <w:rPr>
        <w:rFonts w:ascii="Courier New" w:hAnsi="Courier New" w:cs="Courier New" w:hint="default"/>
      </w:rPr>
    </w:lvl>
    <w:lvl w:ilvl="5" w:tplc="0C090005" w:tentative="1">
      <w:start w:val="1"/>
      <w:numFmt w:val="bullet"/>
      <w:lvlText w:val=""/>
      <w:lvlJc w:val="left"/>
      <w:pPr>
        <w:ind w:left="5120" w:hanging="360"/>
      </w:pPr>
      <w:rPr>
        <w:rFonts w:ascii="Wingdings" w:hAnsi="Wingdings" w:hint="default"/>
      </w:rPr>
    </w:lvl>
    <w:lvl w:ilvl="6" w:tplc="0C090001" w:tentative="1">
      <w:start w:val="1"/>
      <w:numFmt w:val="bullet"/>
      <w:lvlText w:val=""/>
      <w:lvlJc w:val="left"/>
      <w:pPr>
        <w:ind w:left="5840" w:hanging="360"/>
      </w:pPr>
      <w:rPr>
        <w:rFonts w:ascii="Symbol" w:hAnsi="Symbol" w:hint="default"/>
      </w:rPr>
    </w:lvl>
    <w:lvl w:ilvl="7" w:tplc="0C090003" w:tentative="1">
      <w:start w:val="1"/>
      <w:numFmt w:val="bullet"/>
      <w:lvlText w:val="o"/>
      <w:lvlJc w:val="left"/>
      <w:pPr>
        <w:ind w:left="6560" w:hanging="360"/>
      </w:pPr>
      <w:rPr>
        <w:rFonts w:ascii="Courier New" w:hAnsi="Courier New" w:cs="Courier New" w:hint="default"/>
      </w:rPr>
    </w:lvl>
    <w:lvl w:ilvl="8" w:tplc="0C090005" w:tentative="1">
      <w:start w:val="1"/>
      <w:numFmt w:val="bullet"/>
      <w:lvlText w:val=""/>
      <w:lvlJc w:val="left"/>
      <w:pPr>
        <w:ind w:left="7280" w:hanging="360"/>
      </w:pPr>
      <w:rPr>
        <w:rFonts w:ascii="Wingdings" w:hAnsi="Wingdings" w:hint="default"/>
      </w:rPr>
    </w:lvl>
  </w:abstractNum>
  <w:abstractNum w:abstractNumId="6"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9C46EDE"/>
    <w:multiLevelType w:val="hybridMultilevel"/>
    <w:tmpl w:val="F1DC1E92"/>
    <w:lvl w:ilvl="0" w:tplc="0C090003">
      <w:start w:val="1"/>
      <w:numFmt w:val="bullet"/>
      <w:lvlText w:val="o"/>
      <w:lvlJc w:val="left"/>
      <w:pPr>
        <w:ind w:left="1520" w:hanging="360"/>
      </w:pPr>
      <w:rPr>
        <w:rFonts w:ascii="Courier New" w:hAnsi="Courier New" w:cs="Courier New" w:hint="default"/>
      </w:rPr>
    </w:lvl>
    <w:lvl w:ilvl="1" w:tplc="0C090003" w:tentative="1">
      <w:start w:val="1"/>
      <w:numFmt w:val="bullet"/>
      <w:lvlText w:val="o"/>
      <w:lvlJc w:val="left"/>
      <w:pPr>
        <w:ind w:left="2240" w:hanging="360"/>
      </w:pPr>
      <w:rPr>
        <w:rFonts w:ascii="Courier New" w:hAnsi="Courier New" w:cs="Courier New" w:hint="default"/>
      </w:rPr>
    </w:lvl>
    <w:lvl w:ilvl="2" w:tplc="0C090005" w:tentative="1">
      <w:start w:val="1"/>
      <w:numFmt w:val="bullet"/>
      <w:lvlText w:val=""/>
      <w:lvlJc w:val="left"/>
      <w:pPr>
        <w:ind w:left="2960" w:hanging="360"/>
      </w:pPr>
      <w:rPr>
        <w:rFonts w:ascii="Wingdings" w:hAnsi="Wingdings" w:hint="default"/>
      </w:rPr>
    </w:lvl>
    <w:lvl w:ilvl="3" w:tplc="0C090001" w:tentative="1">
      <w:start w:val="1"/>
      <w:numFmt w:val="bullet"/>
      <w:lvlText w:val=""/>
      <w:lvlJc w:val="left"/>
      <w:pPr>
        <w:ind w:left="3680" w:hanging="360"/>
      </w:pPr>
      <w:rPr>
        <w:rFonts w:ascii="Symbol" w:hAnsi="Symbol" w:hint="default"/>
      </w:rPr>
    </w:lvl>
    <w:lvl w:ilvl="4" w:tplc="0C090003" w:tentative="1">
      <w:start w:val="1"/>
      <w:numFmt w:val="bullet"/>
      <w:lvlText w:val="o"/>
      <w:lvlJc w:val="left"/>
      <w:pPr>
        <w:ind w:left="4400" w:hanging="360"/>
      </w:pPr>
      <w:rPr>
        <w:rFonts w:ascii="Courier New" w:hAnsi="Courier New" w:cs="Courier New" w:hint="default"/>
      </w:rPr>
    </w:lvl>
    <w:lvl w:ilvl="5" w:tplc="0C090005" w:tentative="1">
      <w:start w:val="1"/>
      <w:numFmt w:val="bullet"/>
      <w:lvlText w:val=""/>
      <w:lvlJc w:val="left"/>
      <w:pPr>
        <w:ind w:left="5120" w:hanging="360"/>
      </w:pPr>
      <w:rPr>
        <w:rFonts w:ascii="Wingdings" w:hAnsi="Wingdings" w:hint="default"/>
      </w:rPr>
    </w:lvl>
    <w:lvl w:ilvl="6" w:tplc="0C090001" w:tentative="1">
      <w:start w:val="1"/>
      <w:numFmt w:val="bullet"/>
      <w:lvlText w:val=""/>
      <w:lvlJc w:val="left"/>
      <w:pPr>
        <w:ind w:left="5840" w:hanging="360"/>
      </w:pPr>
      <w:rPr>
        <w:rFonts w:ascii="Symbol" w:hAnsi="Symbol" w:hint="default"/>
      </w:rPr>
    </w:lvl>
    <w:lvl w:ilvl="7" w:tplc="0C090003" w:tentative="1">
      <w:start w:val="1"/>
      <w:numFmt w:val="bullet"/>
      <w:lvlText w:val="o"/>
      <w:lvlJc w:val="left"/>
      <w:pPr>
        <w:ind w:left="6560" w:hanging="360"/>
      </w:pPr>
      <w:rPr>
        <w:rFonts w:ascii="Courier New" w:hAnsi="Courier New" w:cs="Courier New" w:hint="default"/>
      </w:rPr>
    </w:lvl>
    <w:lvl w:ilvl="8" w:tplc="0C090005" w:tentative="1">
      <w:start w:val="1"/>
      <w:numFmt w:val="bullet"/>
      <w:lvlText w:val=""/>
      <w:lvlJc w:val="left"/>
      <w:pPr>
        <w:ind w:left="7280" w:hanging="360"/>
      </w:pPr>
      <w:rPr>
        <w:rFonts w:ascii="Wingdings" w:hAnsi="Wingdings" w:hint="default"/>
      </w:rPr>
    </w:lvl>
  </w:abstractNum>
  <w:abstractNum w:abstractNumId="8" w15:restartNumberingAfterBreak="0">
    <w:nsid w:val="5CF14DDC"/>
    <w:multiLevelType w:val="hybridMultilevel"/>
    <w:tmpl w:val="640236B8"/>
    <w:lvl w:ilvl="0" w:tplc="0C090013">
      <w:start w:val="1"/>
      <w:numFmt w:val="upperRoman"/>
      <w:lvlText w:val="%1."/>
      <w:lvlJc w:val="right"/>
      <w:pPr>
        <w:ind w:left="1520" w:hanging="360"/>
      </w:pPr>
      <w:rPr>
        <w:rFonts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9" w15:restartNumberingAfterBreak="0">
    <w:nsid w:val="62A51FB5"/>
    <w:multiLevelType w:val="hybridMultilevel"/>
    <w:tmpl w:val="A126D2C0"/>
    <w:lvl w:ilvl="0" w:tplc="0C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1E0BC5"/>
    <w:multiLevelType w:val="hybridMultilevel"/>
    <w:tmpl w:val="76EEF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61153"/>
    <w:multiLevelType w:val="hybridMultilevel"/>
    <w:tmpl w:val="B738706E"/>
    <w:lvl w:ilvl="0" w:tplc="0C09001B">
      <w:start w:val="1"/>
      <w:numFmt w:val="lowerRoman"/>
      <w:lvlText w:val="%1."/>
      <w:lvlJc w:val="right"/>
      <w:pPr>
        <w:ind w:left="1520" w:hanging="360"/>
      </w:pPr>
      <w:rPr>
        <w:rFonts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12" w15:restartNumberingAfterBreak="0">
    <w:nsid w:val="6F462A90"/>
    <w:multiLevelType w:val="hybridMultilevel"/>
    <w:tmpl w:val="14C89130"/>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8661F2"/>
    <w:multiLevelType w:val="hybridMultilevel"/>
    <w:tmpl w:val="AEDA877C"/>
    <w:lvl w:ilvl="0" w:tplc="0C090003">
      <w:start w:val="1"/>
      <w:numFmt w:val="bullet"/>
      <w:lvlText w:val="o"/>
      <w:lvlJc w:val="left"/>
      <w:pPr>
        <w:ind w:left="1520" w:hanging="360"/>
      </w:pPr>
      <w:rPr>
        <w:rFonts w:ascii="Courier New" w:hAnsi="Courier New" w:cs="Courier New" w:hint="default"/>
      </w:rPr>
    </w:lvl>
    <w:lvl w:ilvl="1" w:tplc="0C090003">
      <w:start w:val="1"/>
      <w:numFmt w:val="bullet"/>
      <w:lvlText w:val="o"/>
      <w:lvlJc w:val="left"/>
      <w:pPr>
        <w:ind w:left="2240" w:hanging="360"/>
      </w:pPr>
      <w:rPr>
        <w:rFonts w:ascii="Courier New" w:hAnsi="Courier New" w:cs="Courier New" w:hint="default"/>
      </w:rPr>
    </w:lvl>
    <w:lvl w:ilvl="2" w:tplc="0C090005" w:tentative="1">
      <w:start w:val="1"/>
      <w:numFmt w:val="bullet"/>
      <w:lvlText w:val=""/>
      <w:lvlJc w:val="left"/>
      <w:pPr>
        <w:ind w:left="2960" w:hanging="360"/>
      </w:pPr>
      <w:rPr>
        <w:rFonts w:ascii="Wingdings" w:hAnsi="Wingdings" w:hint="default"/>
      </w:rPr>
    </w:lvl>
    <w:lvl w:ilvl="3" w:tplc="0C090001" w:tentative="1">
      <w:start w:val="1"/>
      <w:numFmt w:val="bullet"/>
      <w:lvlText w:val=""/>
      <w:lvlJc w:val="left"/>
      <w:pPr>
        <w:ind w:left="3680" w:hanging="360"/>
      </w:pPr>
      <w:rPr>
        <w:rFonts w:ascii="Symbol" w:hAnsi="Symbol" w:hint="default"/>
      </w:rPr>
    </w:lvl>
    <w:lvl w:ilvl="4" w:tplc="0C090003" w:tentative="1">
      <w:start w:val="1"/>
      <w:numFmt w:val="bullet"/>
      <w:lvlText w:val="o"/>
      <w:lvlJc w:val="left"/>
      <w:pPr>
        <w:ind w:left="4400" w:hanging="360"/>
      </w:pPr>
      <w:rPr>
        <w:rFonts w:ascii="Courier New" w:hAnsi="Courier New" w:cs="Courier New" w:hint="default"/>
      </w:rPr>
    </w:lvl>
    <w:lvl w:ilvl="5" w:tplc="0C090005" w:tentative="1">
      <w:start w:val="1"/>
      <w:numFmt w:val="bullet"/>
      <w:lvlText w:val=""/>
      <w:lvlJc w:val="left"/>
      <w:pPr>
        <w:ind w:left="5120" w:hanging="360"/>
      </w:pPr>
      <w:rPr>
        <w:rFonts w:ascii="Wingdings" w:hAnsi="Wingdings" w:hint="default"/>
      </w:rPr>
    </w:lvl>
    <w:lvl w:ilvl="6" w:tplc="0C090001" w:tentative="1">
      <w:start w:val="1"/>
      <w:numFmt w:val="bullet"/>
      <w:lvlText w:val=""/>
      <w:lvlJc w:val="left"/>
      <w:pPr>
        <w:ind w:left="5840" w:hanging="360"/>
      </w:pPr>
      <w:rPr>
        <w:rFonts w:ascii="Symbol" w:hAnsi="Symbol" w:hint="default"/>
      </w:rPr>
    </w:lvl>
    <w:lvl w:ilvl="7" w:tplc="0C090003" w:tentative="1">
      <w:start w:val="1"/>
      <w:numFmt w:val="bullet"/>
      <w:lvlText w:val="o"/>
      <w:lvlJc w:val="left"/>
      <w:pPr>
        <w:ind w:left="6560" w:hanging="360"/>
      </w:pPr>
      <w:rPr>
        <w:rFonts w:ascii="Courier New" w:hAnsi="Courier New" w:cs="Courier New" w:hint="default"/>
      </w:rPr>
    </w:lvl>
    <w:lvl w:ilvl="8" w:tplc="0C090005" w:tentative="1">
      <w:start w:val="1"/>
      <w:numFmt w:val="bullet"/>
      <w:lvlText w:val=""/>
      <w:lvlJc w:val="left"/>
      <w:pPr>
        <w:ind w:left="7280" w:hanging="360"/>
      </w:pPr>
      <w:rPr>
        <w:rFonts w:ascii="Wingdings" w:hAnsi="Wingdings" w:hint="default"/>
      </w:rPr>
    </w:lvl>
  </w:abstractNum>
  <w:abstractNum w:abstractNumId="14" w15:restartNumberingAfterBreak="0">
    <w:nsid w:val="74B21265"/>
    <w:multiLevelType w:val="hybridMultilevel"/>
    <w:tmpl w:val="A364C79E"/>
    <w:lvl w:ilvl="0" w:tplc="FFFFFFFF">
      <w:start w:val="1"/>
      <w:numFmt w:val="bullet"/>
      <w:lvlText w:val="o"/>
      <w:lvlJc w:val="left"/>
      <w:pPr>
        <w:ind w:left="1520" w:hanging="360"/>
      </w:pPr>
      <w:rPr>
        <w:rFonts w:ascii="Courier New" w:hAnsi="Courier New" w:cs="Courier New" w:hint="default"/>
      </w:rPr>
    </w:lvl>
    <w:lvl w:ilvl="1" w:tplc="A2680DDE">
      <w:numFmt w:val="bullet"/>
      <w:lvlText w:val="-"/>
      <w:lvlJc w:val="left"/>
      <w:pPr>
        <w:ind w:left="2240" w:hanging="360"/>
      </w:pPr>
      <w:rPr>
        <w:rFonts w:ascii="Calibri" w:eastAsiaTheme="minorHAnsi" w:hAnsi="Calibri" w:cs="Calibri"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15" w15:restartNumberingAfterBreak="0">
    <w:nsid w:val="7B6E083A"/>
    <w:multiLevelType w:val="hybridMultilevel"/>
    <w:tmpl w:val="FD52EFAC"/>
    <w:lvl w:ilvl="0" w:tplc="0C09001B">
      <w:start w:val="1"/>
      <w:numFmt w:val="lowerRoman"/>
      <w:lvlText w:val="%1."/>
      <w:lvlJc w:val="right"/>
      <w:pPr>
        <w:ind w:left="1520" w:hanging="360"/>
      </w:pPr>
      <w:rPr>
        <w:rFonts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num w:numId="1" w16cid:durableId="1654719160">
    <w:abstractNumId w:val="6"/>
  </w:num>
  <w:num w:numId="2" w16cid:durableId="1000741585">
    <w:abstractNumId w:val="1"/>
  </w:num>
  <w:num w:numId="3" w16cid:durableId="609633083">
    <w:abstractNumId w:val="10"/>
  </w:num>
  <w:num w:numId="4" w16cid:durableId="1074745017">
    <w:abstractNumId w:val="11"/>
  </w:num>
  <w:num w:numId="5" w16cid:durableId="90973711">
    <w:abstractNumId w:val="4"/>
  </w:num>
  <w:num w:numId="6" w16cid:durableId="153760646">
    <w:abstractNumId w:val="9"/>
  </w:num>
  <w:num w:numId="7" w16cid:durableId="2144613012">
    <w:abstractNumId w:val="12"/>
  </w:num>
  <w:num w:numId="8" w16cid:durableId="828865672">
    <w:abstractNumId w:val="8"/>
  </w:num>
  <w:num w:numId="9" w16cid:durableId="1220703659">
    <w:abstractNumId w:val="15"/>
  </w:num>
  <w:num w:numId="10" w16cid:durableId="1323318570">
    <w:abstractNumId w:val="0"/>
  </w:num>
  <w:num w:numId="11" w16cid:durableId="369376125">
    <w:abstractNumId w:val="3"/>
  </w:num>
  <w:num w:numId="12" w16cid:durableId="1170875471">
    <w:abstractNumId w:val="5"/>
  </w:num>
  <w:num w:numId="13" w16cid:durableId="1863132687">
    <w:abstractNumId w:val="2"/>
  </w:num>
  <w:num w:numId="14" w16cid:durableId="886795760">
    <w:abstractNumId w:val="13"/>
  </w:num>
  <w:num w:numId="15" w16cid:durableId="1680961091">
    <w:abstractNumId w:val="14"/>
  </w:num>
  <w:num w:numId="16" w16cid:durableId="1203906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71FDD"/>
    <w:rsid w:val="00086F2C"/>
    <w:rsid w:val="00095790"/>
    <w:rsid w:val="000B5983"/>
    <w:rsid w:val="000E7D8C"/>
    <w:rsid w:val="001A1F17"/>
    <w:rsid w:val="001E0789"/>
    <w:rsid w:val="00283D24"/>
    <w:rsid w:val="003346ED"/>
    <w:rsid w:val="0035177E"/>
    <w:rsid w:val="00380C62"/>
    <w:rsid w:val="00394D8D"/>
    <w:rsid w:val="004A3E94"/>
    <w:rsid w:val="004A574B"/>
    <w:rsid w:val="004D7CC0"/>
    <w:rsid w:val="00543F4B"/>
    <w:rsid w:val="00550E88"/>
    <w:rsid w:val="005755E6"/>
    <w:rsid w:val="00677357"/>
    <w:rsid w:val="00683E04"/>
    <w:rsid w:val="006D737E"/>
    <w:rsid w:val="00710C9D"/>
    <w:rsid w:val="007841A9"/>
    <w:rsid w:val="00801762"/>
    <w:rsid w:val="00850B4C"/>
    <w:rsid w:val="00855F25"/>
    <w:rsid w:val="008742F3"/>
    <w:rsid w:val="008F03D4"/>
    <w:rsid w:val="009820D7"/>
    <w:rsid w:val="00984354"/>
    <w:rsid w:val="009B76CA"/>
    <w:rsid w:val="009E27EC"/>
    <w:rsid w:val="00AC461C"/>
    <w:rsid w:val="00AD27A7"/>
    <w:rsid w:val="00B5252C"/>
    <w:rsid w:val="00C0548F"/>
    <w:rsid w:val="00C750CB"/>
    <w:rsid w:val="00C82B13"/>
    <w:rsid w:val="00CA5C08"/>
    <w:rsid w:val="00CA7D38"/>
    <w:rsid w:val="00D0334F"/>
    <w:rsid w:val="00D059B6"/>
    <w:rsid w:val="00D1517A"/>
    <w:rsid w:val="00DD0ED1"/>
    <w:rsid w:val="00DF75EF"/>
    <w:rsid w:val="00E32B54"/>
    <w:rsid w:val="00E6700E"/>
    <w:rsid w:val="00EA1B34"/>
    <w:rsid w:val="00EA3316"/>
    <w:rsid w:val="00EC68D5"/>
    <w:rsid w:val="00EF7969"/>
    <w:rsid w:val="00F82068"/>
    <w:rsid w:val="00FC04F1"/>
    <w:rsid w:val="00FE5BB6"/>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DD0ED1"/>
    <w:rPr>
      <w:color w:val="0563C1" w:themeColor="hyperlink"/>
      <w:u w:val="single"/>
    </w:rPr>
  </w:style>
  <w:style w:type="character" w:styleId="UnresolvedMention">
    <w:name w:val="Unresolved Mention"/>
    <w:basedOn w:val="DefaultParagraphFont"/>
    <w:uiPriority w:val="99"/>
    <w:semiHidden/>
    <w:unhideWhenUsed/>
    <w:rsid w:val="00DD0ED1"/>
    <w:rPr>
      <w:color w:val="605E5C"/>
      <w:shd w:val="clear" w:color="auto" w:fill="E1DFDD"/>
    </w:rPr>
  </w:style>
  <w:style w:type="paragraph" w:styleId="NormalWeb">
    <w:name w:val="Normal (Web)"/>
    <w:basedOn w:val="Normal"/>
    <w:uiPriority w:val="99"/>
    <w:semiHidden/>
    <w:unhideWhenUsed/>
    <w:rsid w:val="00380C6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AU" w:eastAsia="en-AU"/>
    </w:rPr>
  </w:style>
  <w:style w:type="character" w:styleId="PlaceholderText">
    <w:name w:val="Placeholder Text"/>
    <w:basedOn w:val="DefaultParagraphFont"/>
    <w:uiPriority w:val="99"/>
    <w:semiHidden/>
    <w:rsid w:val="008F03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6207">
      <w:bodyDiv w:val="1"/>
      <w:marLeft w:val="0"/>
      <w:marRight w:val="0"/>
      <w:marTop w:val="0"/>
      <w:marBottom w:val="0"/>
      <w:divBdr>
        <w:top w:val="none" w:sz="0" w:space="0" w:color="auto"/>
        <w:left w:val="none" w:sz="0" w:space="0" w:color="auto"/>
        <w:bottom w:val="none" w:sz="0" w:space="0" w:color="auto"/>
        <w:right w:val="none" w:sz="0" w:space="0" w:color="auto"/>
      </w:divBdr>
    </w:div>
    <w:div w:id="696738059">
      <w:bodyDiv w:val="1"/>
      <w:marLeft w:val="0"/>
      <w:marRight w:val="0"/>
      <w:marTop w:val="0"/>
      <w:marBottom w:val="0"/>
      <w:divBdr>
        <w:top w:val="none" w:sz="0" w:space="0" w:color="auto"/>
        <w:left w:val="none" w:sz="0" w:space="0" w:color="auto"/>
        <w:bottom w:val="none" w:sz="0" w:space="0" w:color="auto"/>
        <w:right w:val="none" w:sz="0" w:space="0" w:color="auto"/>
      </w:divBdr>
    </w:div>
    <w:div w:id="749621514">
      <w:bodyDiv w:val="1"/>
      <w:marLeft w:val="0"/>
      <w:marRight w:val="0"/>
      <w:marTop w:val="0"/>
      <w:marBottom w:val="0"/>
      <w:divBdr>
        <w:top w:val="none" w:sz="0" w:space="0" w:color="auto"/>
        <w:left w:val="none" w:sz="0" w:space="0" w:color="auto"/>
        <w:bottom w:val="none" w:sz="0" w:space="0" w:color="auto"/>
        <w:right w:val="none" w:sz="0" w:space="0" w:color="auto"/>
      </w:divBdr>
    </w:div>
    <w:div w:id="797340461">
      <w:bodyDiv w:val="1"/>
      <w:marLeft w:val="0"/>
      <w:marRight w:val="0"/>
      <w:marTop w:val="0"/>
      <w:marBottom w:val="0"/>
      <w:divBdr>
        <w:top w:val="none" w:sz="0" w:space="0" w:color="auto"/>
        <w:left w:val="none" w:sz="0" w:space="0" w:color="auto"/>
        <w:bottom w:val="none" w:sz="0" w:space="0" w:color="auto"/>
        <w:right w:val="none" w:sz="0" w:space="0" w:color="auto"/>
      </w:divBdr>
    </w:div>
    <w:div w:id="1301768978">
      <w:bodyDiv w:val="1"/>
      <w:marLeft w:val="0"/>
      <w:marRight w:val="0"/>
      <w:marTop w:val="0"/>
      <w:marBottom w:val="0"/>
      <w:divBdr>
        <w:top w:val="none" w:sz="0" w:space="0" w:color="auto"/>
        <w:left w:val="none" w:sz="0" w:space="0" w:color="auto"/>
        <w:bottom w:val="none" w:sz="0" w:space="0" w:color="auto"/>
        <w:right w:val="none" w:sz="0" w:space="0" w:color="auto"/>
      </w:divBdr>
    </w:div>
    <w:div w:id="1746606571">
      <w:bodyDiv w:val="1"/>
      <w:marLeft w:val="0"/>
      <w:marRight w:val="0"/>
      <w:marTop w:val="0"/>
      <w:marBottom w:val="0"/>
      <w:divBdr>
        <w:top w:val="none" w:sz="0" w:space="0" w:color="auto"/>
        <w:left w:val="none" w:sz="0" w:space="0" w:color="auto"/>
        <w:bottom w:val="none" w:sz="0" w:space="0" w:color="auto"/>
        <w:right w:val="none" w:sz="0" w:space="0" w:color="auto"/>
      </w:divBdr>
    </w:div>
    <w:div w:id="21396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pokorny2@bigpo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Pokorny</cp:lastModifiedBy>
  <cp:revision>2</cp:revision>
  <dcterms:created xsi:type="dcterms:W3CDTF">2023-11-30T06:43:00Z</dcterms:created>
  <dcterms:modified xsi:type="dcterms:W3CDTF">2023-11-30T06:43:00Z</dcterms:modified>
</cp:coreProperties>
</file>