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600F" w14:textId="7977A4A9"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w:t>
      </w:r>
      <w:r w:rsidR="00C33B9D">
        <w:rPr>
          <w:rFonts w:ascii="Times New Roman" w:hAnsi="Times New Roman" w:cs="Times New Roman"/>
          <w:b/>
          <w:sz w:val="28"/>
          <w:szCs w:val="28"/>
        </w:rPr>
        <w:t>9.</w:t>
      </w:r>
      <w:r w:rsidR="0029365F">
        <w:rPr>
          <w:rFonts w:ascii="Times New Roman" w:hAnsi="Times New Roman" w:cs="Times New Roman"/>
          <w:b/>
          <w:sz w:val="28"/>
          <w:szCs w:val="28"/>
        </w:rPr>
        <w:t xml:space="preserve">2 </w:t>
      </w:r>
      <w:r w:rsidR="001528A9">
        <w:rPr>
          <w:rFonts w:ascii="Times New Roman" w:hAnsi="Times New Roman" w:cs="Times New Roman"/>
          <w:b/>
          <w:sz w:val="28"/>
          <w:szCs w:val="28"/>
        </w:rPr>
        <w:t xml:space="preserve">(Satellite Issues) </w:t>
      </w:r>
      <w:r w:rsidRPr="005755E6">
        <w:rPr>
          <w:rFonts w:ascii="Times New Roman" w:hAnsi="Times New Roman" w:cs="Times New Roman"/>
          <w:b/>
          <w:sz w:val="28"/>
          <w:szCs w:val="28"/>
        </w:rPr>
        <w:t xml:space="preserve">Coordinator during </w:t>
      </w:r>
      <w:r w:rsidR="003346ED">
        <w:rPr>
          <w:rFonts w:ascii="Times New Roman" w:hAnsi="Times New Roman" w:cs="Times New Roman"/>
          <w:b/>
          <w:sz w:val="28"/>
          <w:szCs w:val="28"/>
        </w:rPr>
        <w:t>WRC</w:t>
      </w:r>
      <w:r w:rsidR="001528A9">
        <w:rPr>
          <w:rFonts w:ascii="Times New Roman" w:hAnsi="Times New Roman" w:cs="Times New Roman"/>
          <w:b/>
          <w:sz w:val="28"/>
          <w:szCs w:val="28"/>
        </w:rPr>
        <w:noBreakHyphen/>
      </w:r>
      <w:r w:rsidR="00550E88">
        <w:rPr>
          <w:rFonts w:ascii="Times New Roman" w:hAnsi="Times New Roman" w:cs="Times New Roman"/>
          <w:b/>
          <w:sz w:val="28"/>
          <w:szCs w:val="28"/>
        </w:rPr>
        <w:t>23</w:t>
      </w:r>
    </w:p>
    <w:p w14:paraId="2B6CEC8D" w14:textId="2F7D90F5" w:rsidR="00EA1B34" w:rsidRDefault="00C33B9D" w:rsidP="00AC461C">
      <w:pPr>
        <w:jc w:val="center"/>
        <w:rPr>
          <w:rFonts w:ascii="Times New Roman" w:hAnsi="Times New Roman" w:cs="Times New Roman"/>
          <w:sz w:val="24"/>
          <w:szCs w:val="24"/>
        </w:rPr>
      </w:pPr>
      <w:r>
        <w:rPr>
          <w:rFonts w:ascii="Times New Roman" w:hAnsi="Times New Roman" w:cs="Times New Roman"/>
          <w:sz w:val="24"/>
          <w:szCs w:val="24"/>
        </w:rPr>
        <w:t>Paul Burford, paul.burford@bigpond.com</w:t>
      </w:r>
      <w:r w:rsidR="004D7CC0">
        <w:rPr>
          <w:rFonts w:ascii="Times New Roman" w:hAnsi="Times New Roman" w:cs="Times New Roman"/>
          <w:sz w:val="24"/>
          <w:szCs w:val="24"/>
        </w:rPr>
        <w:t>:</w:t>
      </w:r>
    </w:p>
    <w:p w14:paraId="0CBBB38B" w14:textId="732B8146"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816A75">
        <w:rPr>
          <w:rFonts w:ascii="Times New Roman" w:hAnsi="Times New Roman" w:cs="Times New Roman"/>
          <w:sz w:val="24"/>
          <w:szCs w:val="24"/>
        </w:rPr>
        <w:t>30</w:t>
      </w:r>
      <w:r w:rsidR="00C33B9D">
        <w:rPr>
          <w:rFonts w:ascii="Times New Roman" w:hAnsi="Times New Roman" w:cs="Times New Roman"/>
          <w:sz w:val="24"/>
          <w:szCs w:val="24"/>
        </w:rPr>
        <w:t xml:space="preserve"> N</w:t>
      </w:r>
      <w:bookmarkStart w:id="0" w:name="_GoBack"/>
      <w:bookmarkEnd w:id="0"/>
      <w:r w:rsidR="00C33B9D">
        <w:rPr>
          <w:rFonts w:ascii="Times New Roman" w:hAnsi="Times New Roman" w:cs="Times New Roman"/>
          <w:sz w:val="24"/>
          <w:szCs w:val="24"/>
        </w:rPr>
        <w:t>ovember</w:t>
      </w:r>
    </w:p>
    <w:p w14:paraId="17E39891" w14:textId="77777777" w:rsidR="000B5983" w:rsidRPr="00AC461C" w:rsidRDefault="000B5983" w:rsidP="00086F2C">
      <w:pPr>
        <w:rPr>
          <w:rFonts w:ascii="Times New Roman" w:hAnsi="Times New Roman" w:cs="Times New Roman"/>
          <w:sz w:val="24"/>
          <w:szCs w:val="24"/>
        </w:rPr>
      </w:pPr>
    </w:p>
    <w:p w14:paraId="1160A794" w14:textId="51F0BF64" w:rsidR="00EA1B34" w:rsidRPr="00715D98"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C33B9D">
        <w:rPr>
          <w:rFonts w:ascii="Times New Roman" w:hAnsi="Times New Roman" w:cs="Times New Roman"/>
          <w:sz w:val="24"/>
          <w:szCs w:val="24"/>
        </w:rPr>
        <w:t xml:space="preserve"> 9.</w:t>
      </w:r>
      <w:r w:rsidR="00715D98">
        <w:rPr>
          <w:rFonts w:ascii="Times New Roman" w:hAnsi="Times New Roman" w:cs="Times New Roman"/>
          <w:sz w:val="24"/>
          <w:szCs w:val="24"/>
        </w:rPr>
        <w:t xml:space="preserve">2: </w:t>
      </w:r>
      <w:r w:rsidR="00715D98" w:rsidRPr="00715D98">
        <w:rPr>
          <w:rFonts w:ascii="Times New Roman" w:hAnsi="Times New Roman" w:cs="Times New Roman"/>
          <w:i/>
          <w:sz w:val="24"/>
          <w:szCs w:val="24"/>
        </w:rPr>
        <w:t>On any difficulties or inconsistencies encountered in the application of the Radio Regulations</w:t>
      </w:r>
      <w:r w:rsidR="00715D98">
        <w:rPr>
          <w:rFonts w:ascii="Times New Roman" w:hAnsi="Times New Roman" w:cs="Times New Roman"/>
          <w:sz w:val="24"/>
          <w:szCs w:val="24"/>
        </w:rPr>
        <w:t>.</w:t>
      </w:r>
    </w:p>
    <w:p w14:paraId="76AF6667" w14:textId="41F8802B" w:rsidR="00715D98" w:rsidRPr="00715D98" w:rsidRDefault="00715D98" w:rsidP="00715D98">
      <w:pPr>
        <w:pStyle w:val="ListParagraph"/>
        <w:ind w:leftChars="0" w:left="360"/>
        <w:rPr>
          <w:rFonts w:ascii="Times New Roman" w:hAnsi="Times New Roman" w:cs="Times New Roman"/>
          <w:i/>
          <w:sz w:val="24"/>
          <w:szCs w:val="24"/>
        </w:rPr>
      </w:pPr>
      <w:r w:rsidRPr="00715D98">
        <w:rPr>
          <w:rFonts w:ascii="Times New Roman" w:hAnsi="Times New Roman" w:cs="Times New Roman"/>
          <w:i/>
          <w:sz w:val="24"/>
          <w:szCs w:val="24"/>
        </w:rPr>
        <w:t>Note that 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p w14:paraId="44099562" w14:textId="77777777" w:rsidR="004D7CC0" w:rsidRDefault="004D7CC0" w:rsidP="004D7CC0">
      <w:pPr>
        <w:rPr>
          <w:rFonts w:ascii="Times New Roman" w:hAnsi="Times New Roman" w:cs="Times New Roman"/>
          <w:sz w:val="24"/>
          <w:szCs w:val="24"/>
        </w:rPr>
      </w:pPr>
    </w:p>
    <w:p w14:paraId="7ECDAD24" w14:textId="50C336AC" w:rsidR="008742F3" w:rsidRDefault="00EA1B34"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33783930" w14:textId="2168FF3F" w:rsidR="004D7CC0" w:rsidRDefault="0029365F" w:rsidP="004D7CC0">
      <w:pPr>
        <w:rPr>
          <w:rFonts w:ascii="Times New Roman" w:hAnsi="Times New Roman" w:cs="Times New Roman"/>
          <w:sz w:val="24"/>
          <w:szCs w:val="24"/>
        </w:rPr>
      </w:pPr>
      <w:r>
        <w:rPr>
          <w:rFonts w:ascii="Times New Roman" w:hAnsi="Times New Roman" w:cs="Times New Roman"/>
          <w:sz w:val="24"/>
          <w:szCs w:val="24"/>
        </w:rPr>
        <w:t xml:space="preserve">No ACP </w:t>
      </w:r>
      <w:r w:rsidR="00715D98">
        <w:rPr>
          <w:rFonts w:ascii="Times New Roman" w:hAnsi="Times New Roman" w:cs="Times New Roman"/>
          <w:sz w:val="24"/>
          <w:szCs w:val="24"/>
        </w:rPr>
        <w:t xml:space="preserve">or APT View was provided </w:t>
      </w:r>
      <w:r>
        <w:rPr>
          <w:rFonts w:ascii="Times New Roman" w:hAnsi="Times New Roman" w:cs="Times New Roman"/>
          <w:sz w:val="24"/>
          <w:szCs w:val="24"/>
        </w:rPr>
        <w:t xml:space="preserve">on </w:t>
      </w:r>
      <w:r w:rsidR="00715D98">
        <w:rPr>
          <w:rFonts w:ascii="Times New Roman" w:hAnsi="Times New Roman" w:cs="Times New Roman"/>
          <w:sz w:val="24"/>
          <w:szCs w:val="24"/>
        </w:rPr>
        <w:t>Agenda Item 9.2. All issues raised under this Agenda Item should be considered by APT Members.</w:t>
      </w:r>
    </w:p>
    <w:p w14:paraId="0B87CF1D" w14:textId="175566D6" w:rsidR="00EA1B34" w:rsidRDefault="008742F3" w:rsidP="00086F2C">
      <w:pPr>
        <w:pStyle w:val="ListParagraph"/>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3335A8F" w14:textId="4B4D368D" w:rsidR="001528A9" w:rsidRDefault="0017395A" w:rsidP="004D7CC0">
      <w:pPr>
        <w:rPr>
          <w:rFonts w:ascii="Times New Roman" w:hAnsi="Times New Roman" w:cs="Times New Roman"/>
          <w:sz w:val="24"/>
          <w:szCs w:val="24"/>
        </w:rPr>
      </w:pPr>
      <w:r>
        <w:rPr>
          <w:rFonts w:ascii="Times New Roman" w:hAnsi="Times New Roman" w:cs="Times New Roman"/>
          <w:sz w:val="24"/>
          <w:szCs w:val="24"/>
        </w:rPr>
        <w:t xml:space="preserve">Refer to agenda SWG5C2-9.2 </w:t>
      </w:r>
      <w:r w:rsidR="00A41B99">
        <w:rPr>
          <w:rFonts w:ascii="Times New Roman" w:hAnsi="Times New Roman" w:cs="Times New Roman"/>
          <w:sz w:val="24"/>
          <w:szCs w:val="24"/>
        </w:rPr>
        <w:t>4th mtg agenda (note 3 sessions were held on Saturday 25 Nov)</w:t>
      </w:r>
    </w:p>
    <w:p w14:paraId="611DCB8D" w14:textId="5766B423" w:rsidR="0017395A" w:rsidRDefault="0017395A" w:rsidP="004D7CC0">
      <w:pPr>
        <w:rPr>
          <w:rFonts w:ascii="Times New Roman" w:hAnsi="Times New Roman" w:cs="Times New Roman"/>
          <w:sz w:val="24"/>
          <w:szCs w:val="24"/>
        </w:rPr>
      </w:pPr>
      <w:r>
        <w:rPr>
          <w:rFonts w:ascii="Times New Roman" w:hAnsi="Times New Roman" w:cs="Times New Roman"/>
          <w:sz w:val="24"/>
          <w:szCs w:val="24"/>
        </w:rPr>
        <w:t>Items that have been considered include:</w:t>
      </w:r>
    </w:p>
    <w:tbl>
      <w:tblPr>
        <w:tblW w:w="4619" w:type="pct"/>
        <w:tblInd w:w="459" w:type="dxa"/>
        <w:tblLook w:val="0000" w:firstRow="0" w:lastRow="0" w:firstColumn="0" w:lastColumn="0" w:noHBand="0" w:noVBand="0"/>
      </w:tblPr>
      <w:tblGrid>
        <w:gridCol w:w="7770"/>
        <w:gridCol w:w="701"/>
      </w:tblGrid>
      <w:tr w:rsidR="003E153F" w:rsidRPr="0017395A" w14:paraId="13C53760" w14:textId="77777777" w:rsidTr="00AA5B8A">
        <w:trPr>
          <w:gridAfter w:val="1"/>
          <w:wAfter w:w="414" w:type="pct"/>
        </w:trPr>
        <w:tc>
          <w:tcPr>
            <w:tcW w:w="4586" w:type="pct"/>
          </w:tcPr>
          <w:p w14:paraId="30D47331" w14:textId="77777777" w:rsidR="003E153F" w:rsidRPr="00D37009" w:rsidRDefault="003E153F" w:rsidP="0058162D">
            <w:pPr>
              <w:tabs>
                <w:tab w:val="left" w:pos="567"/>
              </w:tabs>
              <w:rPr>
                <w:rFonts w:ascii="Times New Roman" w:hAnsi="Times New Roman" w:cs="Times New Roman"/>
                <w:b/>
                <w:i/>
                <w:sz w:val="24"/>
                <w:szCs w:val="24"/>
              </w:rPr>
            </w:pPr>
            <w:bookmarkStart w:id="1" w:name="_Toc129825238"/>
            <w:r w:rsidRPr="00D37009">
              <w:rPr>
                <w:rFonts w:ascii="Times New Roman" w:hAnsi="Times New Roman" w:cs="Times New Roman"/>
                <w:b/>
                <w:i/>
                <w:sz w:val="24"/>
                <w:szCs w:val="24"/>
              </w:rPr>
              <w:t>Sect 3.1.4.4: Proposal for the removal of advance publication information for satellite networks subject to coordination under section II of Article 9</w:t>
            </w:r>
            <w:bookmarkEnd w:id="1"/>
          </w:p>
          <w:p w14:paraId="6126422A" w14:textId="6A0F5820"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Proposals from Canada, China and Australia. The Canadian contribution contained slight differences and is being worked offline. The changes will be presented at a later meeting.</w:t>
            </w:r>
          </w:p>
        </w:tc>
      </w:tr>
      <w:tr w:rsidR="003E153F" w:rsidRPr="0017395A" w14:paraId="3382E0C9" w14:textId="77777777" w:rsidTr="00AA5B8A">
        <w:trPr>
          <w:gridAfter w:val="1"/>
          <w:wAfter w:w="414" w:type="pct"/>
        </w:trPr>
        <w:tc>
          <w:tcPr>
            <w:tcW w:w="4586" w:type="pct"/>
          </w:tcPr>
          <w:p w14:paraId="419A337A" w14:textId="4A8D320B" w:rsidR="003E153F" w:rsidRPr="00D37009" w:rsidRDefault="00E92BD0" w:rsidP="0058162D">
            <w:pPr>
              <w:tabs>
                <w:tab w:val="left" w:pos="567"/>
              </w:tabs>
              <w:rPr>
                <w:rFonts w:ascii="Times New Roman" w:hAnsi="Times New Roman" w:cs="Times New Roman"/>
                <w:b/>
                <w:i/>
                <w:sz w:val="24"/>
                <w:szCs w:val="24"/>
              </w:rPr>
            </w:pPr>
            <w:r>
              <w:rPr>
                <w:rFonts w:ascii="Times New Roman" w:hAnsi="Times New Roman" w:cs="Times New Roman"/>
                <w:b/>
                <w:i/>
                <w:sz w:val="24"/>
                <w:szCs w:val="24"/>
              </w:rPr>
              <w:t xml:space="preserve">Sect. 3.1.6.1: </w:t>
            </w:r>
            <w:r w:rsidR="005C6DB1" w:rsidRPr="00D37009">
              <w:rPr>
                <w:rFonts w:ascii="Times New Roman" w:hAnsi="Times New Roman" w:cs="Times New Roman"/>
                <w:b/>
                <w:i/>
                <w:sz w:val="24"/>
                <w:szCs w:val="24"/>
              </w:rPr>
              <w:t>Update of orbital parameters of non-geostationary satellite networks or systems as a result of the application of No. 13.6</w:t>
            </w:r>
          </w:p>
          <w:p w14:paraId="0B05F0C0" w14:textId="77777777" w:rsidR="004B4F5D" w:rsidRDefault="005C6DB1"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CEPT.</w:t>
            </w:r>
          </w:p>
          <w:p w14:paraId="25547114" w14:textId="5B5AEC8A" w:rsidR="00A33196" w:rsidRPr="0017395A" w:rsidRDefault="00A33196" w:rsidP="0058162D">
            <w:pPr>
              <w:tabs>
                <w:tab w:val="left" w:pos="567"/>
              </w:tabs>
              <w:rPr>
                <w:rFonts w:ascii="Times New Roman" w:hAnsi="Times New Roman" w:cs="Times New Roman"/>
                <w:sz w:val="24"/>
                <w:szCs w:val="24"/>
              </w:rPr>
            </w:pPr>
            <w:r>
              <w:rPr>
                <w:rFonts w:ascii="Times New Roman" w:hAnsi="Times New Roman" w:cs="Times New Roman"/>
                <w:sz w:val="24"/>
                <w:szCs w:val="24"/>
              </w:rPr>
              <w:t>Chair to develop text for consideration at a later meeting.</w:t>
            </w:r>
          </w:p>
        </w:tc>
      </w:tr>
      <w:tr w:rsidR="003E153F" w:rsidRPr="0017395A" w14:paraId="1D9793BC" w14:textId="77777777" w:rsidTr="00AA5B8A">
        <w:trPr>
          <w:gridAfter w:val="1"/>
          <w:wAfter w:w="414" w:type="pct"/>
        </w:trPr>
        <w:tc>
          <w:tcPr>
            <w:tcW w:w="4586" w:type="pct"/>
          </w:tcPr>
          <w:p w14:paraId="7BB71519" w14:textId="77777777" w:rsidR="003E153F" w:rsidRPr="00D37009" w:rsidRDefault="003E153F" w:rsidP="0058162D">
            <w:pPr>
              <w:tabs>
                <w:tab w:val="left" w:pos="567"/>
              </w:tabs>
              <w:rPr>
                <w:rFonts w:ascii="Times New Roman" w:hAnsi="Times New Roman" w:cs="Times New Roman"/>
                <w:b/>
                <w:i/>
                <w:sz w:val="24"/>
                <w:szCs w:val="24"/>
              </w:rPr>
            </w:pPr>
            <w:r w:rsidRPr="00D37009">
              <w:rPr>
                <w:rFonts w:ascii="Times New Roman" w:hAnsi="Times New Roman" w:cs="Times New Roman"/>
                <w:b/>
                <w:i/>
                <w:sz w:val="24"/>
                <w:szCs w:val="24"/>
              </w:rPr>
              <w:t>Sect. 3.1.7.2: Harmful interference to receivers of the radionavigation satellite service in the 1559 – 1610 MHz frequency band</w:t>
            </w:r>
          </w:p>
          <w:p w14:paraId="1339D2F8" w14:textId="6D831B0A" w:rsidR="004B4F5D" w:rsidRDefault="00942076" w:rsidP="00D37009">
            <w:pPr>
              <w:tabs>
                <w:tab w:val="left" w:pos="567"/>
              </w:tabs>
              <w:rPr>
                <w:rFonts w:ascii="Times New Roman" w:hAnsi="Times New Roman" w:cs="Times New Roman"/>
                <w:sz w:val="24"/>
                <w:szCs w:val="24"/>
              </w:rPr>
            </w:pPr>
            <w:r>
              <w:rPr>
                <w:rFonts w:ascii="Times New Roman" w:hAnsi="Times New Roman" w:cs="Times New Roman"/>
                <w:sz w:val="24"/>
                <w:szCs w:val="24"/>
              </w:rPr>
              <w:t xml:space="preserve">Input contribution from CEPT, Canada and Korea. </w:t>
            </w:r>
            <w:r w:rsidR="00192792">
              <w:rPr>
                <w:rFonts w:ascii="Times New Roman" w:hAnsi="Times New Roman" w:cs="Times New Roman"/>
                <w:sz w:val="24"/>
                <w:szCs w:val="24"/>
              </w:rPr>
              <w:t xml:space="preserve">A merged document has been </w:t>
            </w:r>
            <w:r w:rsidR="00D37009">
              <w:rPr>
                <w:rFonts w:ascii="Times New Roman" w:hAnsi="Times New Roman" w:cs="Times New Roman"/>
                <w:sz w:val="24"/>
                <w:szCs w:val="24"/>
              </w:rPr>
              <w:t>provided on Sharepoint under SWG 5C2 a.i. 9.2/Resolution on HI into RNSS/</w:t>
            </w:r>
            <w:r w:rsidR="00D37009">
              <w:t xml:space="preserve"> </w:t>
            </w:r>
            <w:r w:rsidR="00D37009" w:rsidRPr="00D37009">
              <w:rPr>
                <w:rFonts w:ascii="Times New Roman" w:hAnsi="Times New Roman" w:cs="Times New Roman"/>
                <w:sz w:val="24"/>
                <w:szCs w:val="24"/>
              </w:rPr>
              <w:t>Draft Resolution on harmful interference to RNSS_output_27Nov</w:t>
            </w:r>
            <w:r>
              <w:rPr>
                <w:rFonts w:ascii="Times New Roman" w:hAnsi="Times New Roman" w:cs="Times New Roman"/>
                <w:sz w:val="24"/>
                <w:szCs w:val="24"/>
              </w:rPr>
              <w:t>.</w:t>
            </w:r>
          </w:p>
          <w:p w14:paraId="0B1AC8D7" w14:textId="5F387BEC" w:rsidR="00D37009" w:rsidRPr="0017395A" w:rsidRDefault="00D37009" w:rsidP="00D37009">
            <w:pPr>
              <w:tabs>
                <w:tab w:val="left" w:pos="567"/>
              </w:tabs>
              <w:rPr>
                <w:rFonts w:ascii="Times New Roman" w:hAnsi="Times New Roman" w:cs="Times New Roman"/>
                <w:sz w:val="24"/>
                <w:szCs w:val="24"/>
              </w:rPr>
            </w:pPr>
            <w:r>
              <w:rPr>
                <w:rFonts w:ascii="Times New Roman" w:hAnsi="Times New Roman" w:cs="Times New Roman"/>
                <w:sz w:val="24"/>
                <w:szCs w:val="24"/>
              </w:rPr>
              <w:t>Note square bracketed text for future discussion and other RNSS frequency bands that have been included in the document.</w:t>
            </w:r>
          </w:p>
        </w:tc>
      </w:tr>
      <w:tr w:rsidR="003E153F" w:rsidRPr="0017395A" w14:paraId="7BD725EA" w14:textId="77777777" w:rsidTr="00AA5B8A">
        <w:trPr>
          <w:gridAfter w:val="1"/>
          <w:wAfter w:w="414" w:type="pct"/>
        </w:trPr>
        <w:tc>
          <w:tcPr>
            <w:tcW w:w="4586" w:type="pct"/>
          </w:tcPr>
          <w:p w14:paraId="0DBEE4CC" w14:textId="77777777" w:rsidR="003E153F" w:rsidRPr="00D37009" w:rsidRDefault="003E153F" w:rsidP="0058162D">
            <w:pPr>
              <w:tabs>
                <w:tab w:val="left" w:pos="567"/>
              </w:tabs>
              <w:rPr>
                <w:rFonts w:ascii="Times New Roman" w:hAnsi="Times New Roman" w:cs="Times New Roman"/>
                <w:b/>
                <w:i/>
                <w:sz w:val="24"/>
                <w:szCs w:val="24"/>
              </w:rPr>
            </w:pPr>
            <w:r w:rsidRPr="00D37009">
              <w:rPr>
                <w:rFonts w:ascii="Times New Roman" w:hAnsi="Times New Roman" w:cs="Times New Roman"/>
                <w:b/>
                <w:i/>
                <w:sz w:val="24"/>
                <w:szCs w:val="24"/>
              </w:rPr>
              <w:lastRenderedPageBreak/>
              <w:t>Sect. 3.1.8: Article 19 of the Radio Regulations</w:t>
            </w:r>
          </w:p>
          <w:p w14:paraId="60E28F64" w14:textId="79613BFA" w:rsidR="007E6EAC" w:rsidRDefault="007E6EAC"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w:t>
            </w:r>
            <w:r w:rsidR="00233741">
              <w:rPr>
                <w:rFonts w:ascii="Times New Roman" w:hAnsi="Times New Roman" w:cs="Times New Roman"/>
                <w:sz w:val="24"/>
                <w:szCs w:val="24"/>
              </w:rPr>
              <w:t>ntribution from CEPT and Canada noting Canada withdrew the presentation of their contribution pending reconsideration of their position.</w:t>
            </w:r>
          </w:p>
          <w:p w14:paraId="1B51E531" w14:textId="010AF05A" w:rsidR="00233741" w:rsidRDefault="00233741" w:rsidP="0058162D">
            <w:pPr>
              <w:tabs>
                <w:tab w:val="left" w:pos="567"/>
              </w:tabs>
              <w:rPr>
                <w:rFonts w:ascii="Times New Roman" w:hAnsi="Times New Roman" w:cs="Times New Roman"/>
                <w:sz w:val="24"/>
                <w:szCs w:val="24"/>
              </w:rPr>
            </w:pPr>
            <w:r>
              <w:rPr>
                <w:rFonts w:ascii="Times New Roman" w:hAnsi="Times New Roman" w:cs="Times New Roman"/>
                <w:sz w:val="24"/>
                <w:szCs w:val="24"/>
              </w:rPr>
              <w:t>Significant discussion with regards to what is meant by identifying signals for space systems, noting this would also affect Earth stations. Discussion also referred to “other means” of identification which elicited discussion from the meeting as to what this meant also.</w:t>
            </w:r>
          </w:p>
          <w:p w14:paraId="5B8441A4" w14:textId="1BBF4652" w:rsidR="007E6EAC" w:rsidRPr="0017395A" w:rsidRDefault="00233741" w:rsidP="0058162D">
            <w:pPr>
              <w:tabs>
                <w:tab w:val="left" w:pos="567"/>
              </w:tabs>
              <w:rPr>
                <w:rFonts w:ascii="Times New Roman" w:hAnsi="Times New Roman" w:cs="Times New Roman"/>
                <w:sz w:val="24"/>
                <w:szCs w:val="24"/>
              </w:rPr>
            </w:pPr>
            <w:r>
              <w:rPr>
                <w:rFonts w:ascii="Times New Roman" w:hAnsi="Times New Roman" w:cs="Times New Roman"/>
                <w:sz w:val="24"/>
                <w:szCs w:val="24"/>
              </w:rPr>
              <w:t>Offline discussion to occur and to be presented to a future meeting.</w:t>
            </w:r>
          </w:p>
        </w:tc>
      </w:tr>
      <w:tr w:rsidR="003E153F" w:rsidRPr="0017395A" w14:paraId="161EE1FB" w14:textId="77777777" w:rsidTr="00AA5B8A">
        <w:trPr>
          <w:gridAfter w:val="1"/>
          <w:wAfter w:w="414" w:type="pct"/>
        </w:trPr>
        <w:tc>
          <w:tcPr>
            <w:tcW w:w="4586" w:type="pct"/>
          </w:tcPr>
          <w:p w14:paraId="202F212D" w14:textId="77777777" w:rsidR="003E153F" w:rsidRPr="00D37009" w:rsidRDefault="003E153F" w:rsidP="0058162D">
            <w:pPr>
              <w:tabs>
                <w:tab w:val="left" w:pos="567"/>
              </w:tabs>
              <w:rPr>
                <w:rFonts w:ascii="Times New Roman" w:hAnsi="Times New Roman" w:cs="Times New Roman"/>
                <w:b/>
                <w:i/>
                <w:sz w:val="24"/>
                <w:szCs w:val="24"/>
              </w:rPr>
            </w:pPr>
            <w:r w:rsidRPr="00D37009">
              <w:rPr>
                <w:rFonts w:ascii="Times New Roman" w:hAnsi="Times New Roman" w:cs="Times New Roman"/>
                <w:b/>
                <w:i/>
                <w:sz w:val="24"/>
                <w:szCs w:val="24"/>
              </w:rPr>
              <w:t>Sect. 3.1.9.2: PFD scaling factor to be applied to non-GSO FSS constellations with 1000 or more space stations operating in the 17.7 – 19.3 GHz frequency band</w:t>
            </w:r>
          </w:p>
          <w:p w14:paraId="2367AB85" w14:textId="77777777" w:rsidR="005D5CBC" w:rsidRDefault="00E649F3"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Input contribution from CEPT, Canada and USA.</w:t>
            </w:r>
          </w:p>
          <w:p w14:paraId="482387D5" w14:textId="7A317891" w:rsidR="00E649F3" w:rsidRPr="00E649F3" w:rsidRDefault="00E8076F"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Concern expressed from CEPT regarding technical justification wrt 5000 satellites from WP4A. Offline discussions to occur to be presented at a later meeting.</w:t>
            </w:r>
          </w:p>
        </w:tc>
      </w:tr>
      <w:tr w:rsidR="003E153F" w:rsidRPr="0017395A" w14:paraId="23414CC0" w14:textId="77777777" w:rsidTr="00AA5B8A">
        <w:trPr>
          <w:gridAfter w:val="1"/>
          <w:wAfter w:w="414" w:type="pct"/>
        </w:trPr>
        <w:tc>
          <w:tcPr>
            <w:tcW w:w="4586" w:type="pct"/>
          </w:tcPr>
          <w:p w14:paraId="62418520" w14:textId="77777777" w:rsidR="003E153F" w:rsidRPr="00A924F2" w:rsidRDefault="003E153F" w:rsidP="0058162D">
            <w:pPr>
              <w:tabs>
                <w:tab w:val="left" w:pos="567"/>
              </w:tabs>
              <w:rPr>
                <w:rFonts w:ascii="Times New Roman" w:eastAsia="SimSun" w:hAnsi="Times New Roman" w:cs="Times New Roman"/>
                <w:b/>
                <w:i/>
                <w:sz w:val="24"/>
                <w:szCs w:val="24"/>
              </w:rPr>
            </w:pPr>
            <w:r w:rsidRPr="00A924F2">
              <w:rPr>
                <w:rFonts w:ascii="Times New Roman" w:hAnsi="Times New Roman" w:cs="Times New Roman"/>
                <w:b/>
                <w:i/>
                <w:sz w:val="24"/>
                <w:szCs w:val="24"/>
              </w:rPr>
              <w:t xml:space="preserve">Sect. 3.2.5.1: </w:t>
            </w:r>
            <w:r w:rsidRPr="00A924F2">
              <w:rPr>
                <w:rFonts w:ascii="Times New Roman" w:eastAsia="SimSun" w:hAnsi="Times New Roman" w:cs="Times New Roman"/>
                <w:b/>
                <w:i/>
                <w:sz w:val="24"/>
                <w:szCs w:val="24"/>
              </w:rPr>
              <w:t>§4.1.24 of Article 4 of Appendices 30 and 30A</w:t>
            </w:r>
          </w:p>
          <w:p w14:paraId="41C43368" w14:textId="77777777" w:rsidR="00831C5F" w:rsidRDefault="00DB4F07" w:rsidP="0058162D">
            <w:pPr>
              <w:tabs>
                <w:tab w:val="left" w:pos="567"/>
              </w:tabs>
              <w:rPr>
                <w:rFonts w:ascii="Times New Roman" w:hAnsi="Times New Roman" w:cs="Times New Roman"/>
                <w:iCs/>
                <w:sz w:val="24"/>
                <w:szCs w:val="24"/>
              </w:rPr>
            </w:pPr>
            <w:r>
              <w:rPr>
                <w:rFonts w:ascii="Times New Roman" w:hAnsi="Times New Roman" w:cs="Times New Roman"/>
                <w:iCs/>
                <w:sz w:val="24"/>
                <w:szCs w:val="24"/>
              </w:rPr>
              <w:t>Input contribution from CEPT.</w:t>
            </w:r>
          </w:p>
          <w:p w14:paraId="7CB768ED" w14:textId="03E5D9D6" w:rsidR="00DB4F07" w:rsidRPr="0017395A" w:rsidRDefault="00DB4F07" w:rsidP="0058162D">
            <w:pPr>
              <w:tabs>
                <w:tab w:val="left" w:pos="567"/>
              </w:tabs>
              <w:rPr>
                <w:rFonts w:ascii="Times New Roman" w:hAnsi="Times New Roman" w:cs="Times New Roman"/>
                <w:sz w:val="24"/>
                <w:szCs w:val="24"/>
              </w:rPr>
            </w:pPr>
            <w:r>
              <w:rPr>
                <w:rFonts w:ascii="Times New Roman" w:hAnsi="Times New Roman" w:cs="Times New Roman"/>
                <w:iCs/>
                <w:sz w:val="24"/>
                <w:szCs w:val="24"/>
              </w:rPr>
              <w:t>Significant discussion, however no agreement. Result is NOC.</w:t>
            </w:r>
          </w:p>
        </w:tc>
      </w:tr>
      <w:tr w:rsidR="003E153F" w:rsidRPr="0017395A" w14:paraId="5615CF99" w14:textId="77777777" w:rsidTr="00AA5B8A">
        <w:trPr>
          <w:gridAfter w:val="1"/>
          <w:wAfter w:w="414" w:type="pct"/>
        </w:trPr>
        <w:tc>
          <w:tcPr>
            <w:tcW w:w="4586" w:type="pct"/>
          </w:tcPr>
          <w:p w14:paraId="0BEAD1C4" w14:textId="77777777" w:rsidR="003E153F" w:rsidRPr="0061342E" w:rsidRDefault="003E153F" w:rsidP="0058162D">
            <w:pPr>
              <w:tabs>
                <w:tab w:val="left" w:pos="567"/>
              </w:tabs>
              <w:rPr>
                <w:rFonts w:ascii="Times New Roman" w:hAnsi="Times New Roman" w:cs="Times New Roman"/>
                <w:b/>
                <w:i/>
                <w:sz w:val="24"/>
                <w:szCs w:val="24"/>
              </w:rPr>
            </w:pPr>
            <w:r w:rsidRPr="0061342E">
              <w:rPr>
                <w:rFonts w:ascii="Times New Roman" w:hAnsi="Times New Roman" w:cs="Times New Roman"/>
                <w:b/>
                <w:i/>
                <w:sz w:val="24"/>
                <w:szCs w:val="24"/>
              </w:rPr>
              <w:t>Sect. 3.3.11: Resolutions 907 and 908 (Rev. WRC-15)</w:t>
            </w:r>
          </w:p>
          <w:p w14:paraId="751980D6" w14:textId="1178E27A" w:rsidR="002B2DD5" w:rsidRDefault="002B2DD5" w:rsidP="0058162D">
            <w:pPr>
              <w:tabs>
                <w:tab w:val="left" w:pos="567"/>
              </w:tabs>
              <w:rPr>
                <w:rFonts w:ascii="Times New Roman" w:hAnsi="Times New Roman" w:cs="Times New Roman"/>
                <w:sz w:val="24"/>
                <w:szCs w:val="24"/>
              </w:rPr>
            </w:pPr>
            <w:r>
              <w:rPr>
                <w:rFonts w:ascii="Times New Roman" w:hAnsi="Times New Roman" w:cs="Times New Roman"/>
                <w:sz w:val="24"/>
                <w:szCs w:val="24"/>
              </w:rPr>
              <w:t>The proposal is to suppress Resolutions 907 and 908 and incorporate within Resolution 55.</w:t>
            </w:r>
          </w:p>
          <w:p w14:paraId="3A9BDA53" w14:textId="2FD40D93" w:rsidR="0061342E" w:rsidRDefault="0061342E" w:rsidP="0058162D">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w:t>
            </w:r>
          </w:p>
          <w:p w14:paraId="3B957C3A" w14:textId="77777777" w:rsidR="0061342E" w:rsidRDefault="002B2DD5" w:rsidP="002B2DD5">
            <w:pPr>
              <w:tabs>
                <w:tab w:val="left" w:pos="567"/>
              </w:tabs>
              <w:rPr>
                <w:rFonts w:ascii="Times New Roman" w:hAnsi="Times New Roman" w:cs="Times New Roman"/>
                <w:sz w:val="24"/>
                <w:szCs w:val="24"/>
              </w:rPr>
            </w:pPr>
            <w:r>
              <w:rPr>
                <w:rFonts w:ascii="Times New Roman" w:hAnsi="Times New Roman" w:cs="Times New Roman"/>
                <w:sz w:val="24"/>
                <w:szCs w:val="24"/>
              </w:rPr>
              <w:t>Initially</w:t>
            </w:r>
            <w:r w:rsidR="0061342E">
              <w:rPr>
                <w:rFonts w:ascii="Times New Roman" w:hAnsi="Times New Roman" w:cs="Times New Roman"/>
                <w:sz w:val="24"/>
                <w:szCs w:val="24"/>
              </w:rPr>
              <w:t xml:space="preserve"> the meeting did not agree to mak</w:t>
            </w:r>
            <w:r>
              <w:rPr>
                <w:rFonts w:ascii="Times New Roman" w:hAnsi="Times New Roman" w:cs="Times New Roman"/>
                <w:sz w:val="24"/>
                <w:szCs w:val="24"/>
              </w:rPr>
              <w:t>e</w:t>
            </w:r>
            <w:r w:rsidR="0061342E">
              <w:rPr>
                <w:rFonts w:ascii="Times New Roman" w:hAnsi="Times New Roman" w:cs="Times New Roman"/>
                <w:sz w:val="24"/>
                <w:szCs w:val="24"/>
              </w:rPr>
              <w:t xml:space="preserve"> the proposed changes.</w:t>
            </w:r>
          </w:p>
          <w:p w14:paraId="17348D1A" w14:textId="540CED0E" w:rsidR="002B2DD5" w:rsidRPr="0017395A" w:rsidRDefault="002B2DD5" w:rsidP="002B2DD5">
            <w:pPr>
              <w:tabs>
                <w:tab w:val="left" w:pos="567"/>
              </w:tabs>
              <w:rPr>
                <w:rFonts w:ascii="Times New Roman" w:hAnsi="Times New Roman" w:cs="Times New Roman"/>
                <w:sz w:val="24"/>
                <w:szCs w:val="24"/>
              </w:rPr>
            </w:pPr>
            <w:r>
              <w:rPr>
                <w:rFonts w:ascii="Times New Roman" w:hAnsi="Times New Roman" w:cs="Times New Roman"/>
                <w:sz w:val="24"/>
                <w:szCs w:val="24"/>
              </w:rPr>
              <w:t>Offline discussions have occurred since this meeting to discuss the concerns of some stakeholders. Further offline discussions will occur to ensure Resolution 55 adequately covers the concerns of interested stakeholders. The document will be presented at a later meeting.</w:t>
            </w:r>
          </w:p>
        </w:tc>
      </w:tr>
      <w:tr w:rsidR="003E153F" w:rsidRPr="0017395A" w14:paraId="3FE0FEED" w14:textId="77777777" w:rsidTr="00AA5B8A">
        <w:trPr>
          <w:gridAfter w:val="1"/>
          <w:wAfter w:w="414" w:type="pct"/>
        </w:trPr>
        <w:tc>
          <w:tcPr>
            <w:tcW w:w="4586" w:type="pct"/>
          </w:tcPr>
          <w:p w14:paraId="204D42F7" w14:textId="3E78072A" w:rsidR="003E153F" w:rsidRPr="0096448F" w:rsidRDefault="003E153F" w:rsidP="0058162D">
            <w:pPr>
              <w:tabs>
                <w:tab w:val="left" w:pos="567"/>
              </w:tabs>
              <w:rPr>
                <w:rFonts w:ascii="Times New Roman" w:hAnsi="Times New Roman" w:cs="Times New Roman"/>
                <w:b/>
                <w:bCs/>
                <w:i/>
                <w:sz w:val="24"/>
                <w:szCs w:val="24"/>
              </w:rPr>
            </w:pPr>
            <w:r w:rsidRPr="0096448F">
              <w:rPr>
                <w:rFonts w:ascii="Times New Roman" w:hAnsi="Times New Roman" w:cs="Times New Roman"/>
                <w:b/>
                <w:i/>
                <w:sz w:val="24"/>
                <w:szCs w:val="24"/>
              </w:rPr>
              <w:t xml:space="preserve">Sect. 3.1.3.2: </w:t>
            </w:r>
            <w:r w:rsidRPr="0096448F">
              <w:rPr>
                <w:rFonts w:ascii="Times New Roman" w:hAnsi="Times New Roman" w:cs="Times New Roman"/>
                <w:b/>
                <w:bCs/>
                <w:i/>
                <w:sz w:val="24"/>
                <w:szCs w:val="24"/>
              </w:rPr>
              <w:t>Case of application of No. 9.21 leaving potentially affected administrations with no means to submit comments (Nos. 5.228AC and 5.474A)</w:t>
            </w:r>
          </w:p>
          <w:p w14:paraId="1DB7B319" w14:textId="5E4077C5" w:rsidR="001E16A4"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t>Input contributions from Canada and China.</w:t>
            </w:r>
          </w:p>
          <w:p w14:paraId="6A3FA305" w14:textId="56D80F0C" w:rsidR="001E16A4"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t>Some Administrations were concerned with the term ‘predetermined countries’.</w:t>
            </w:r>
          </w:p>
          <w:p w14:paraId="697EC88F" w14:textId="116F695B" w:rsidR="00F17907" w:rsidRPr="00DC4C1B" w:rsidRDefault="001E16A4" w:rsidP="0058162D">
            <w:pPr>
              <w:tabs>
                <w:tab w:val="left" w:pos="567"/>
              </w:tabs>
              <w:rPr>
                <w:rFonts w:ascii="Times New Roman" w:hAnsi="Times New Roman" w:cs="Times New Roman"/>
                <w:bCs/>
                <w:sz w:val="24"/>
                <w:szCs w:val="24"/>
              </w:rPr>
            </w:pPr>
            <w:r>
              <w:rPr>
                <w:rFonts w:ascii="Times New Roman" w:hAnsi="Times New Roman" w:cs="Times New Roman"/>
                <w:bCs/>
                <w:sz w:val="24"/>
                <w:szCs w:val="24"/>
              </w:rPr>
              <w:t>Offline discussions to occur and to be brought back to the meeting.</w:t>
            </w:r>
          </w:p>
        </w:tc>
      </w:tr>
      <w:tr w:rsidR="003E153F" w:rsidRPr="0017395A" w14:paraId="069D0382" w14:textId="77777777" w:rsidTr="00AA5B8A">
        <w:trPr>
          <w:gridAfter w:val="1"/>
          <w:wAfter w:w="414" w:type="pct"/>
        </w:trPr>
        <w:tc>
          <w:tcPr>
            <w:tcW w:w="4586" w:type="pct"/>
          </w:tcPr>
          <w:p w14:paraId="2C068304" w14:textId="77777777" w:rsidR="003E153F" w:rsidRPr="00F17907" w:rsidRDefault="003E153F" w:rsidP="0058162D">
            <w:pPr>
              <w:tabs>
                <w:tab w:val="left" w:pos="567"/>
              </w:tabs>
              <w:rPr>
                <w:rFonts w:ascii="Times New Roman" w:hAnsi="Times New Roman" w:cs="Times New Roman"/>
                <w:b/>
                <w:bCs/>
                <w:i/>
                <w:color w:val="000000"/>
                <w:sz w:val="24"/>
                <w:szCs w:val="24"/>
                <w:lang w:eastAsia="en-GB"/>
              </w:rPr>
            </w:pPr>
            <w:r w:rsidRPr="00F17907">
              <w:rPr>
                <w:rFonts w:ascii="Times New Roman" w:hAnsi="Times New Roman" w:cs="Times New Roman"/>
                <w:b/>
                <w:i/>
                <w:sz w:val="24"/>
                <w:szCs w:val="24"/>
              </w:rPr>
              <w:t xml:space="preserve">Sect. 3.1.3.3: </w:t>
            </w:r>
            <w:r w:rsidRPr="00F17907">
              <w:rPr>
                <w:rFonts w:ascii="Times New Roman" w:hAnsi="Times New Roman" w:cs="Times New Roman"/>
                <w:b/>
                <w:bCs/>
                <w:i/>
                <w:color w:val="000000"/>
                <w:sz w:val="24"/>
                <w:szCs w:val="24"/>
                <w:lang w:eastAsia="en-GB"/>
              </w:rPr>
              <w:t>No. 5.264B</w:t>
            </w:r>
          </w:p>
          <w:p w14:paraId="6BBE8263" w14:textId="3CA67584"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 xml:space="preserve">Discussions during the meeting clarified that the intent of the footnote is specifically to address the situation of the METEOR-3M satellite, thereby justifying the proposal for the date of 28 April 2007 to be inclusive. The meeting </w:t>
            </w:r>
            <w:r>
              <w:rPr>
                <w:rFonts w:ascii="Times New Roman" w:hAnsi="Times New Roman" w:cs="Times New Roman"/>
                <w:sz w:val="24"/>
                <w:szCs w:val="24"/>
              </w:rPr>
              <w:lastRenderedPageBreak/>
              <w:t>agreed to the proposal suggested by the Director’s Report, using the Canadian wording in their input contribution.</w:t>
            </w:r>
          </w:p>
        </w:tc>
      </w:tr>
      <w:tr w:rsidR="003E153F" w:rsidRPr="0017395A" w14:paraId="327D05F4" w14:textId="77777777" w:rsidTr="00AA5B8A">
        <w:trPr>
          <w:gridAfter w:val="1"/>
          <w:wAfter w:w="414" w:type="pct"/>
        </w:trPr>
        <w:tc>
          <w:tcPr>
            <w:tcW w:w="4586" w:type="pct"/>
          </w:tcPr>
          <w:p w14:paraId="54AEF937" w14:textId="77777777" w:rsidR="003E153F" w:rsidRPr="00F17907" w:rsidRDefault="003E153F" w:rsidP="0058162D">
            <w:pPr>
              <w:tabs>
                <w:tab w:val="left" w:pos="567"/>
              </w:tabs>
              <w:rPr>
                <w:rFonts w:ascii="Times New Roman" w:hAnsi="Times New Roman" w:cs="Times New Roman"/>
                <w:b/>
                <w:i/>
                <w:sz w:val="24"/>
                <w:szCs w:val="24"/>
              </w:rPr>
            </w:pPr>
            <w:r w:rsidRPr="00F17907">
              <w:rPr>
                <w:rFonts w:ascii="Times New Roman" w:hAnsi="Times New Roman" w:cs="Times New Roman"/>
                <w:b/>
                <w:i/>
                <w:sz w:val="24"/>
                <w:szCs w:val="24"/>
              </w:rPr>
              <w:lastRenderedPageBreak/>
              <w:t>Sect. 3.1.4: Submission of multiple masks in the same frequency band</w:t>
            </w:r>
          </w:p>
          <w:p w14:paraId="16B4D5DC" w14:textId="4A6AF1E1" w:rsidR="003E153F" w:rsidRPr="0017395A" w:rsidRDefault="003E153F" w:rsidP="0058162D">
            <w:pPr>
              <w:tabs>
                <w:tab w:val="left" w:pos="567"/>
              </w:tabs>
              <w:rPr>
                <w:rFonts w:ascii="Times New Roman" w:hAnsi="Times New Roman" w:cs="Times New Roman"/>
                <w:sz w:val="24"/>
                <w:szCs w:val="24"/>
              </w:rPr>
            </w:pPr>
            <w:r>
              <w:rPr>
                <w:rFonts w:ascii="Times New Roman" w:hAnsi="Times New Roman" w:cs="Times New Roman"/>
                <w:sz w:val="24"/>
                <w:szCs w:val="24"/>
              </w:rPr>
              <w:t>The meeting agreed to further studies being required.</w:t>
            </w:r>
          </w:p>
        </w:tc>
      </w:tr>
      <w:tr w:rsidR="003E153F" w14:paraId="117A7894" w14:textId="77777777" w:rsidTr="00AA5B8A">
        <w:trPr>
          <w:gridAfter w:val="1"/>
          <w:wAfter w:w="414" w:type="pct"/>
        </w:trPr>
        <w:tc>
          <w:tcPr>
            <w:tcW w:w="4586" w:type="pct"/>
          </w:tcPr>
          <w:p w14:paraId="1359CE56" w14:textId="77777777" w:rsidR="003E153F" w:rsidRPr="00F17907" w:rsidRDefault="003E153F" w:rsidP="00A54B18">
            <w:pPr>
              <w:keepNext/>
              <w:tabs>
                <w:tab w:val="left" w:pos="567"/>
              </w:tabs>
              <w:rPr>
                <w:rFonts w:ascii="Times New Roman" w:hAnsi="Times New Roman" w:cs="Times New Roman"/>
                <w:b/>
                <w:i/>
                <w:sz w:val="24"/>
                <w:szCs w:val="24"/>
              </w:rPr>
            </w:pPr>
            <w:r w:rsidRPr="00F17907">
              <w:rPr>
                <w:rFonts w:ascii="Times New Roman" w:hAnsi="Times New Roman" w:cs="Times New Roman"/>
                <w:b/>
                <w:i/>
                <w:sz w:val="24"/>
                <w:szCs w:val="24"/>
              </w:rPr>
              <w:t xml:space="preserve">Sect. 3.1.4.5: </w:t>
            </w:r>
            <w:bookmarkStart w:id="2" w:name="_Toc129825239"/>
            <w:bookmarkStart w:id="3" w:name="_Toc127182179"/>
            <w:r w:rsidRPr="00F17907">
              <w:rPr>
                <w:rFonts w:ascii="Times New Roman" w:hAnsi="Times New Roman" w:cs="Times New Roman"/>
                <w:b/>
                <w:i/>
                <w:sz w:val="24"/>
                <w:szCs w:val="24"/>
              </w:rPr>
              <w:t>The use of inter-satellite links of a geostationary space station communicating with a non-geostationary space station</w:t>
            </w:r>
            <w:bookmarkEnd w:id="2"/>
            <w:bookmarkEnd w:id="3"/>
          </w:p>
          <w:p w14:paraId="460075D0" w14:textId="77777777" w:rsidR="003E153F" w:rsidRDefault="003E153F" w:rsidP="006B216C">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w:t>
            </w:r>
          </w:p>
          <w:p w14:paraId="31E3F6A9" w14:textId="5B622BC0" w:rsidR="003E153F" w:rsidRPr="00E81F34" w:rsidRDefault="003E153F" w:rsidP="006B216C">
            <w:pPr>
              <w:tabs>
                <w:tab w:val="left" w:pos="567"/>
              </w:tabs>
              <w:rPr>
                <w:rFonts w:ascii="Times New Roman" w:hAnsi="Times New Roman" w:cs="Times New Roman"/>
                <w:sz w:val="24"/>
                <w:szCs w:val="24"/>
              </w:rPr>
            </w:pPr>
            <w:r>
              <w:rPr>
                <w:rFonts w:ascii="Times New Roman" w:hAnsi="Times New Roman" w:cs="Times New Roman"/>
                <w:sz w:val="24"/>
                <w:szCs w:val="24"/>
              </w:rPr>
              <w:t>The meeting did not agree to proceed with a change to the Regulations with respect to this item.</w:t>
            </w:r>
          </w:p>
        </w:tc>
      </w:tr>
      <w:tr w:rsidR="00AF3B92" w14:paraId="276D1FA9" w14:textId="77777777" w:rsidTr="00AA5B8A">
        <w:trPr>
          <w:gridAfter w:val="1"/>
          <w:wAfter w:w="414" w:type="pct"/>
        </w:trPr>
        <w:tc>
          <w:tcPr>
            <w:tcW w:w="4586" w:type="pct"/>
          </w:tcPr>
          <w:p w14:paraId="26AFC94A"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3.1.5.6: Implementation of No. 11.48, Resolution 552 (Rev.WRC-19) and Resolution 49 (Rev.WRC-19)</w:t>
            </w:r>
          </w:p>
          <w:p w14:paraId="39FF929D" w14:textId="77777777" w:rsidR="00AF3B92" w:rsidRDefault="00AF3B92"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contributions from Canada (based on proposal in the Director’s Report). China also submitted an alternative proposal.</w:t>
            </w:r>
          </w:p>
          <w:p w14:paraId="40C02C37" w14:textId="0FBF03CE" w:rsidR="00AF3B92" w:rsidRPr="00AF3B92" w:rsidRDefault="00AF3B92" w:rsidP="00AF3B92">
            <w:pPr>
              <w:tabs>
                <w:tab w:val="left" w:pos="567"/>
              </w:tabs>
              <w:rPr>
                <w:rFonts w:ascii="Times New Roman" w:hAnsi="Times New Roman" w:cs="Times New Roman"/>
                <w:sz w:val="24"/>
                <w:szCs w:val="24"/>
              </w:rPr>
            </w:pPr>
            <w:r>
              <w:rPr>
                <w:rFonts w:ascii="Times New Roman" w:hAnsi="Times New Roman" w:cs="Times New Roman"/>
                <w:sz w:val="24"/>
                <w:szCs w:val="24"/>
              </w:rPr>
              <w:t xml:space="preserve">Offline discussions to occur between proponents and BR to </w:t>
            </w:r>
            <w:r w:rsidR="006161D8">
              <w:rPr>
                <w:rFonts w:ascii="Times New Roman" w:hAnsi="Times New Roman" w:cs="Times New Roman"/>
                <w:sz w:val="24"/>
                <w:szCs w:val="24"/>
              </w:rPr>
              <w:t>propose a way forward and to present to a future meeting.</w:t>
            </w:r>
          </w:p>
        </w:tc>
      </w:tr>
      <w:tr w:rsidR="00AF3B92" w14:paraId="6A1613CE" w14:textId="77777777" w:rsidTr="00AA5B8A">
        <w:trPr>
          <w:gridAfter w:val="1"/>
          <w:wAfter w:w="414" w:type="pct"/>
        </w:trPr>
        <w:tc>
          <w:tcPr>
            <w:tcW w:w="4586" w:type="pct"/>
          </w:tcPr>
          <w:p w14:paraId="3421A52C"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3.1.10.1: Shielded zone of the Moon (Nos. 22.22 to 22.25)</w:t>
            </w:r>
          </w:p>
          <w:p w14:paraId="0FEB467E" w14:textId="77777777" w:rsidR="003236C6" w:rsidRDefault="00DB0023" w:rsidP="00DB0023">
            <w:pPr>
              <w:tabs>
                <w:tab w:val="left" w:pos="567"/>
              </w:tabs>
            </w:pPr>
            <w:r>
              <w:rPr>
                <w:rFonts w:ascii="Times New Roman" w:hAnsi="Times New Roman" w:cs="Times New Roman"/>
                <w:sz w:val="24"/>
                <w:szCs w:val="24"/>
              </w:rPr>
              <w:t xml:space="preserve">BR pointed out that Regulations </w:t>
            </w:r>
            <w:r w:rsidRPr="00DB0023">
              <w:rPr>
                <w:rFonts w:ascii="Times New Roman" w:hAnsi="Times New Roman" w:cs="Times New Roman"/>
                <w:sz w:val="24"/>
                <w:szCs w:val="24"/>
              </w:rPr>
              <w:t>(Nos. 22.22 to 22.25)</w:t>
            </w:r>
            <w:r>
              <w:t xml:space="preserve"> </w:t>
            </w:r>
            <w:r>
              <w:rPr>
                <w:rFonts w:ascii="Times New Roman" w:hAnsi="Times New Roman" w:cs="Times New Roman"/>
                <w:sz w:val="24"/>
                <w:szCs w:val="24"/>
              </w:rPr>
              <w:t>have been in place since 1971.</w:t>
            </w:r>
          </w:p>
          <w:p w14:paraId="7170BFAF" w14:textId="77777777" w:rsidR="00FE4FF5" w:rsidRDefault="00FE4FF5" w:rsidP="00553722">
            <w:pPr>
              <w:tabs>
                <w:tab w:val="left" w:pos="567"/>
              </w:tabs>
              <w:rPr>
                <w:rFonts w:ascii="Times New Roman" w:hAnsi="Times New Roman" w:cs="Times New Roman"/>
                <w:sz w:val="24"/>
                <w:szCs w:val="24"/>
              </w:rPr>
            </w:pPr>
            <w:r w:rsidRPr="00FE4FF5">
              <w:rPr>
                <w:rFonts w:ascii="Times New Roman" w:hAnsi="Times New Roman" w:cs="Times New Roman"/>
                <w:sz w:val="24"/>
                <w:szCs w:val="24"/>
              </w:rPr>
              <w:t>Input</w:t>
            </w:r>
            <w:r>
              <w:rPr>
                <w:rFonts w:ascii="Times New Roman" w:hAnsi="Times New Roman" w:cs="Times New Roman"/>
                <w:sz w:val="24"/>
                <w:szCs w:val="24"/>
              </w:rPr>
              <w:t xml:space="preserve"> contributions from </w:t>
            </w:r>
            <w:r w:rsidR="00553722">
              <w:rPr>
                <w:rFonts w:ascii="Times New Roman" w:hAnsi="Times New Roman" w:cs="Times New Roman"/>
                <w:sz w:val="24"/>
                <w:szCs w:val="24"/>
              </w:rPr>
              <w:t>Canada and the US.</w:t>
            </w:r>
          </w:p>
          <w:p w14:paraId="0F6D9139" w14:textId="77777777" w:rsidR="00024B67" w:rsidRDefault="00AD589B" w:rsidP="00553722">
            <w:pPr>
              <w:tabs>
                <w:tab w:val="left" w:pos="567"/>
              </w:tabs>
              <w:rPr>
                <w:rFonts w:ascii="Times New Roman" w:hAnsi="Times New Roman" w:cs="Times New Roman"/>
                <w:sz w:val="24"/>
                <w:szCs w:val="24"/>
              </w:rPr>
            </w:pPr>
            <w:r>
              <w:rPr>
                <w:rFonts w:ascii="Times New Roman" w:hAnsi="Times New Roman" w:cs="Times New Roman"/>
                <w:sz w:val="24"/>
                <w:szCs w:val="24"/>
              </w:rPr>
              <w:t xml:space="preserve">Some </w:t>
            </w:r>
            <w:r w:rsidR="00FD5ADD">
              <w:rPr>
                <w:rFonts w:ascii="Times New Roman" w:hAnsi="Times New Roman" w:cs="Times New Roman"/>
                <w:sz w:val="24"/>
                <w:szCs w:val="24"/>
              </w:rPr>
              <w:t>concerns expressed regarding whether further study is required.</w:t>
            </w:r>
          </w:p>
          <w:p w14:paraId="30C75509" w14:textId="391D7064" w:rsidR="00FD5ADD" w:rsidRPr="00AD589B" w:rsidRDefault="00FD5ADD" w:rsidP="00553722">
            <w:pPr>
              <w:tabs>
                <w:tab w:val="left" w:pos="567"/>
              </w:tabs>
              <w:rPr>
                <w:rFonts w:ascii="Times New Roman" w:hAnsi="Times New Roman" w:cs="Times New Roman"/>
                <w:sz w:val="24"/>
                <w:szCs w:val="24"/>
              </w:rPr>
            </w:pPr>
            <w:r>
              <w:rPr>
                <w:rFonts w:ascii="Times New Roman" w:hAnsi="Times New Roman" w:cs="Times New Roman"/>
                <w:sz w:val="24"/>
                <w:szCs w:val="24"/>
              </w:rPr>
              <w:t>Canada and the US to discuss offline and to present a proposal to a further meeting.</w:t>
            </w:r>
          </w:p>
        </w:tc>
      </w:tr>
      <w:tr w:rsidR="00AF3B92" w14:paraId="35717FF4" w14:textId="77777777" w:rsidTr="00AA5B8A">
        <w:trPr>
          <w:gridAfter w:val="1"/>
          <w:wAfter w:w="414" w:type="pct"/>
        </w:trPr>
        <w:tc>
          <w:tcPr>
            <w:tcW w:w="4586" w:type="pct"/>
          </w:tcPr>
          <w:p w14:paraId="32107C37"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3.1.10.3: Class of stations for stations operating on the Moon</w:t>
            </w:r>
          </w:p>
          <w:p w14:paraId="7E343F68" w14:textId="5A1B73EE" w:rsidR="00B04E06" w:rsidRPr="00B04E06" w:rsidRDefault="003E42E8"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Significant discussion but agreement to develop a new class of station in principle. Offline discussion to be brought back to the meeting.</w:t>
            </w:r>
          </w:p>
        </w:tc>
      </w:tr>
      <w:tr w:rsidR="00AF3B92" w14:paraId="0F93B5C1" w14:textId="77777777" w:rsidTr="00AA5B8A">
        <w:trPr>
          <w:gridAfter w:val="1"/>
          <w:wAfter w:w="414" w:type="pct"/>
        </w:trPr>
        <w:tc>
          <w:tcPr>
            <w:tcW w:w="4586" w:type="pct"/>
          </w:tcPr>
          <w:p w14:paraId="61510D96" w14:textId="77777777" w:rsidR="00AF3B92" w:rsidRDefault="00AF3B92" w:rsidP="00AF3B92">
            <w:pPr>
              <w:tabs>
                <w:tab w:val="left" w:pos="567"/>
              </w:tabs>
              <w:rPr>
                <w:rFonts w:ascii="Times New Roman" w:hAnsi="Times New Roman" w:cs="Times New Roman"/>
                <w:b/>
                <w:bCs/>
                <w:i/>
                <w:sz w:val="24"/>
                <w:szCs w:val="24"/>
              </w:rPr>
            </w:pPr>
            <w:r w:rsidRPr="00AF3B92">
              <w:rPr>
                <w:rFonts w:ascii="Times New Roman" w:hAnsi="Times New Roman" w:cs="Times New Roman"/>
                <w:b/>
                <w:i/>
                <w:sz w:val="24"/>
                <w:szCs w:val="24"/>
              </w:rPr>
              <w:t xml:space="preserve">Sect. 3.2.1.2: </w:t>
            </w:r>
            <w:r w:rsidRPr="00AF3B92">
              <w:rPr>
                <w:rFonts w:ascii="Times New Roman" w:hAnsi="Times New Roman" w:cs="Times New Roman"/>
                <w:b/>
                <w:bCs/>
                <w:i/>
                <w:sz w:val="24"/>
                <w:szCs w:val="24"/>
              </w:rPr>
              <w:t>Data item to indicate the intended geographical area of operation for a typical earth station</w:t>
            </w:r>
          </w:p>
          <w:p w14:paraId="42569B61" w14:textId="66667B5B" w:rsidR="00F9465F" w:rsidRPr="00F9465F" w:rsidRDefault="00F9465F" w:rsidP="00AF3B92">
            <w:pPr>
              <w:tabs>
                <w:tab w:val="left" w:pos="567"/>
              </w:tabs>
              <w:rPr>
                <w:rFonts w:ascii="Times New Roman" w:hAnsi="Times New Roman" w:cs="Times New Roman"/>
                <w:sz w:val="24"/>
                <w:szCs w:val="24"/>
              </w:rPr>
            </w:pPr>
            <w:r>
              <w:rPr>
                <w:rFonts w:ascii="Times New Roman" w:hAnsi="Times New Roman" w:cs="Times New Roman"/>
                <w:bCs/>
                <w:sz w:val="24"/>
                <w:szCs w:val="24"/>
              </w:rPr>
              <w:t>Input proposal from Canada slightly different to BR but could accept BR’s suggestion. Offline discussion to be brought back to the meeting.</w:t>
            </w:r>
          </w:p>
        </w:tc>
      </w:tr>
      <w:tr w:rsidR="00AF3B92" w14:paraId="35D7F62F" w14:textId="77777777" w:rsidTr="00AA5B8A">
        <w:trPr>
          <w:gridAfter w:val="1"/>
          <w:wAfter w:w="414" w:type="pct"/>
        </w:trPr>
        <w:tc>
          <w:tcPr>
            <w:tcW w:w="4586" w:type="pct"/>
          </w:tcPr>
          <w:p w14:paraId="64064540"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3.2.1.4: Renumbering of some items in Annex 2 to Appendix 4</w:t>
            </w:r>
          </w:p>
          <w:p w14:paraId="5F46AFED" w14:textId="20791B87" w:rsidR="00B5032A" w:rsidRPr="00B5032A" w:rsidRDefault="00B5032A"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slightly different to BR. Offline discussion.</w:t>
            </w:r>
          </w:p>
        </w:tc>
      </w:tr>
      <w:tr w:rsidR="00AF3B92" w14:paraId="5D8B7677" w14:textId="77777777" w:rsidTr="00AA5B8A">
        <w:trPr>
          <w:gridAfter w:val="1"/>
          <w:wAfter w:w="414" w:type="pct"/>
        </w:trPr>
        <w:tc>
          <w:tcPr>
            <w:tcW w:w="4586" w:type="pct"/>
          </w:tcPr>
          <w:p w14:paraId="79DE16CC"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3.2.1.5: Items A.4.b.4.j, A.4.b.4.g, A.4.b.4.k, A.4.b.4.l - The longitude of the ascending node, the right ascension of the ascending node, the reference time</w:t>
            </w:r>
          </w:p>
          <w:p w14:paraId="544E5E7B" w14:textId="7E554C6B" w:rsidR="004F64AC" w:rsidRPr="004F64AC" w:rsidRDefault="004F64AC" w:rsidP="00AF3B92">
            <w:pPr>
              <w:tabs>
                <w:tab w:val="left" w:pos="567"/>
              </w:tabs>
              <w:rPr>
                <w:rFonts w:ascii="Times New Roman" w:hAnsi="Times New Roman" w:cs="Times New Roman"/>
                <w:sz w:val="24"/>
                <w:szCs w:val="24"/>
              </w:rPr>
            </w:pPr>
            <w:r>
              <w:rPr>
                <w:rFonts w:ascii="Times New Roman" w:hAnsi="Times New Roman" w:cs="Times New Roman"/>
                <w:sz w:val="24"/>
                <w:szCs w:val="24"/>
              </w:rPr>
              <w:t xml:space="preserve">Input proposal from Canada favouring Option 1 and supported from the floor </w:t>
            </w:r>
            <w:r>
              <w:rPr>
                <w:rFonts w:ascii="Times New Roman" w:hAnsi="Times New Roman" w:cs="Times New Roman"/>
                <w:sz w:val="24"/>
                <w:szCs w:val="24"/>
              </w:rPr>
              <w:lastRenderedPageBreak/>
              <w:t>favouring Option 1. Offline discussion to be brought back to a later meeting.</w:t>
            </w:r>
          </w:p>
        </w:tc>
      </w:tr>
      <w:tr w:rsidR="00AF3B92" w14:paraId="7AFAA15B" w14:textId="77777777" w:rsidTr="00AA5B8A">
        <w:trPr>
          <w:gridAfter w:val="1"/>
          <w:wAfter w:w="414" w:type="pct"/>
        </w:trPr>
        <w:tc>
          <w:tcPr>
            <w:tcW w:w="4586" w:type="pct"/>
          </w:tcPr>
          <w:p w14:paraId="39CF2248"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lastRenderedPageBreak/>
              <w:t xml:space="preserve">Sect. 3.2.1.6: </w:t>
            </w:r>
            <w:bookmarkStart w:id="4" w:name="_Toc128486174"/>
            <w:bookmarkStart w:id="5" w:name="_Toc129907288"/>
            <w:r w:rsidRPr="00AF3B92">
              <w:rPr>
                <w:rFonts w:ascii="Times New Roman" w:hAnsi="Times New Roman" w:cs="Times New Roman"/>
                <w:b/>
                <w:i/>
                <w:sz w:val="24"/>
                <w:szCs w:val="24"/>
              </w:rPr>
              <w:t>Orbital decay</w:t>
            </w:r>
            <w:bookmarkEnd w:id="4"/>
            <w:bookmarkEnd w:id="5"/>
          </w:p>
          <w:p w14:paraId="564A49B6" w14:textId="71E76EB1" w:rsidR="009A1620" w:rsidRPr="009A1620" w:rsidRDefault="009A1620"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China and US. Offline discussion to be brought back to meeting.</w:t>
            </w:r>
          </w:p>
        </w:tc>
      </w:tr>
      <w:tr w:rsidR="00AF3B92" w14:paraId="0EDADFA9" w14:textId="77777777" w:rsidTr="00AA5B8A">
        <w:trPr>
          <w:gridAfter w:val="1"/>
          <w:wAfter w:w="414" w:type="pct"/>
        </w:trPr>
        <w:tc>
          <w:tcPr>
            <w:tcW w:w="4586" w:type="pct"/>
          </w:tcPr>
          <w:p w14:paraId="1A97DEAA"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3.2.1.7: Data items A.17 Compliance with Power Flux-Density (pfd) limits</w:t>
            </w:r>
          </w:p>
          <w:p w14:paraId="61979278" w14:textId="56E31EA4" w:rsidR="00093FBB" w:rsidRPr="00093FBB" w:rsidRDefault="00093FBB"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same as BR proposal but different positioning. Offline discussion to be brought back to the meeting.</w:t>
            </w:r>
          </w:p>
        </w:tc>
      </w:tr>
      <w:tr w:rsidR="00AF3B92" w14:paraId="722CE76C" w14:textId="77777777" w:rsidTr="00AA5B8A">
        <w:trPr>
          <w:gridAfter w:val="1"/>
          <w:wAfter w:w="414" w:type="pct"/>
        </w:trPr>
        <w:tc>
          <w:tcPr>
            <w:tcW w:w="4586" w:type="pct"/>
          </w:tcPr>
          <w:p w14:paraId="5D05AF5D"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3.2.1.8: Item A.17.d Mean power flux density for the Earth exploration-satellite service (active) in the frequency band 9 200 – 9 300 MHz and 9 900-10 400 MHz</w:t>
            </w:r>
          </w:p>
          <w:p w14:paraId="05644161" w14:textId="18A3B22D" w:rsidR="00AA5B8A" w:rsidRPr="00AA5B8A" w:rsidRDefault="00AA5B8A"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proposal from Canada slightly different from BR proposal. Canada accepted the BR’s proposal. Offline work to resolve and bring back to the meeting.</w:t>
            </w:r>
          </w:p>
        </w:tc>
      </w:tr>
      <w:tr w:rsidR="00AF3B92" w14:paraId="482B0C84" w14:textId="77777777" w:rsidTr="00AA5B8A">
        <w:trPr>
          <w:gridAfter w:val="1"/>
          <w:wAfter w:w="414" w:type="pct"/>
        </w:trPr>
        <w:tc>
          <w:tcPr>
            <w:tcW w:w="4586" w:type="pct"/>
          </w:tcPr>
          <w:p w14:paraId="245B0132"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3.2.1.10: Data items B.4.a.3.a.1 and B.4.a.3.a.2 - The orientation angles alpha and beta</w:t>
            </w:r>
          </w:p>
          <w:p w14:paraId="7C89A926" w14:textId="669AD9A4" w:rsidR="00C355B6" w:rsidRPr="00C355B6" w:rsidRDefault="00C355B6"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 which was slightly different to BR proposal. Canada stated that they could however accept the BR proposal. The meeting agreed to the proposal of the BR.</w:t>
            </w:r>
          </w:p>
        </w:tc>
      </w:tr>
      <w:tr w:rsidR="00AF3B92" w14:paraId="565A6DDF" w14:textId="77777777" w:rsidTr="00AA5B8A">
        <w:trPr>
          <w:gridAfter w:val="1"/>
          <w:wAfter w:w="414" w:type="pct"/>
        </w:trPr>
        <w:tc>
          <w:tcPr>
            <w:tcW w:w="4586" w:type="pct"/>
          </w:tcPr>
          <w:p w14:paraId="330ECC17" w14:textId="77777777" w:rsidR="00AF3B92" w:rsidRDefault="00AF3B92" w:rsidP="00AF3B92">
            <w:pPr>
              <w:tabs>
                <w:tab w:val="left" w:pos="567"/>
              </w:tabs>
              <w:rPr>
                <w:rFonts w:ascii="Times New Roman" w:hAnsi="Times New Roman" w:cs="Times New Roman"/>
                <w:b/>
                <w:i/>
                <w:sz w:val="24"/>
                <w:szCs w:val="24"/>
              </w:rPr>
            </w:pPr>
            <w:r w:rsidRPr="00AF3B92">
              <w:rPr>
                <w:rFonts w:ascii="Times New Roman" w:hAnsi="Times New Roman" w:cs="Times New Roman"/>
                <w:b/>
                <w:i/>
                <w:sz w:val="24"/>
                <w:szCs w:val="24"/>
              </w:rPr>
              <w:t>Sect. 3.2.1.11: Data item B.4.b.2 - The satellite antenna gain G(θe) as a function of elevation angle (θe) at a fixed point on the Earth</w:t>
            </w:r>
          </w:p>
          <w:p w14:paraId="02EBE042" w14:textId="77777777" w:rsidR="0049089D" w:rsidRDefault="0049089D" w:rsidP="00AF3B92">
            <w:pPr>
              <w:tabs>
                <w:tab w:val="left" w:pos="567"/>
              </w:tabs>
              <w:rPr>
                <w:rFonts w:ascii="Times New Roman" w:hAnsi="Times New Roman" w:cs="Times New Roman"/>
                <w:sz w:val="24"/>
                <w:szCs w:val="24"/>
              </w:rPr>
            </w:pPr>
            <w:r>
              <w:rPr>
                <w:rFonts w:ascii="Times New Roman" w:hAnsi="Times New Roman" w:cs="Times New Roman"/>
                <w:sz w:val="24"/>
                <w:szCs w:val="24"/>
              </w:rPr>
              <w:t>Input contribution from Canada, slightly different to the BR proposal.</w:t>
            </w:r>
          </w:p>
          <w:p w14:paraId="182ECC25" w14:textId="74BE304D" w:rsidR="0049089D" w:rsidRPr="0049089D" w:rsidRDefault="0049089D" w:rsidP="00AF3B92">
            <w:pPr>
              <w:tabs>
                <w:tab w:val="left" w:pos="567"/>
              </w:tabs>
              <w:rPr>
                <w:rFonts w:ascii="Times New Roman" w:hAnsi="Times New Roman" w:cs="Times New Roman"/>
                <w:sz w:val="24"/>
                <w:szCs w:val="24"/>
              </w:rPr>
            </w:pPr>
            <w:r>
              <w:rPr>
                <w:rFonts w:ascii="Times New Roman" w:hAnsi="Times New Roman" w:cs="Times New Roman"/>
                <w:sz w:val="24"/>
                <w:szCs w:val="24"/>
              </w:rPr>
              <w:t>It was agreed that this issue would be dealt with by the small offline group dealing with APS4 data elements and brought back to the meeting for further consideration.</w:t>
            </w:r>
          </w:p>
        </w:tc>
      </w:tr>
      <w:tr w:rsidR="00AF3B92" w14:paraId="6281EDE8" w14:textId="77777777" w:rsidTr="00AA5B8A">
        <w:trPr>
          <w:gridAfter w:val="1"/>
          <w:wAfter w:w="414" w:type="pct"/>
        </w:trPr>
        <w:tc>
          <w:tcPr>
            <w:tcW w:w="4586" w:type="pct"/>
          </w:tcPr>
          <w:p w14:paraId="4CE72B50" w14:textId="77777777" w:rsidR="00AF3B92" w:rsidRDefault="00AF3B92" w:rsidP="00AF3B92">
            <w:pPr>
              <w:tabs>
                <w:tab w:val="left" w:pos="567"/>
              </w:tabs>
              <w:rPr>
                <w:rFonts w:ascii="Times New Roman" w:eastAsia="SimSun" w:hAnsi="Times New Roman" w:cs="Times New Roman"/>
                <w:b/>
                <w:i/>
                <w:sz w:val="24"/>
                <w:szCs w:val="24"/>
              </w:rPr>
            </w:pPr>
            <w:r w:rsidRPr="00AF3B92">
              <w:rPr>
                <w:rFonts w:ascii="Times New Roman" w:eastAsia="SimSun" w:hAnsi="Times New Roman" w:cs="Times New Roman"/>
                <w:b/>
                <w:i/>
                <w:sz w:val="24"/>
                <w:szCs w:val="24"/>
              </w:rPr>
              <w:t>Sect. 3.2.1.12: Associated satellite networks</w:t>
            </w:r>
          </w:p>
          <w:p w14:paraId="5314DD7D" w14:textId="25642AD9" w:rsidR="006C5538" w:rsidRPr="006C5538" w:rsidRDefault="006C5538" w:rsidP="00AF3B92">
            <w:pPr>
              <w:tabs>
                <w:tab w:val="left" w:pos="567"/>
              </w:tabs>
              <w:rPr>
                <w:rFonts w:ascii="Times New Roman" w:hAnsi="Times New Roman" w:cs="Times New Roman"/>
                <w:sz w:val="24"/>
                <w:szCs w:val="24"/>
              </w:rPr>
            </w:pPr>
            <w:r>
              <w:rPr>
                <w:rFonts w:ascii="Times New Roman" w:eastAsia="SimSun" w:hAnsi="Times New Roman" w:cs="Times New Roman"/>
                <w:sz w:val="24"/>
                <w:szCs w:val="24"/>
              </w:rPr>
              <w:t xml:space="preserve">Input contribution from Canada. To be dealt </w:t>
            </w:r>
            <w:r>
              <w:rPr>
                <w:rFonts w:ascii="Times New Roman" w:hAnsi="Times New Roman" w:cs="Times New Roman"/>
                <w:sz w:val="24"/>
                <w:szCs w:val="24"/>
              </w:rPr>
              <w:t>with by the small offline group dealing with APS4 data elements and brought back to the meeting for further consideration.</w:t>
            </w:r>
          </w:p>
        </w:tc>
      </w:tr>
      <w:tr w:rsidR="006C5538" w:rsidRPr="00F63419" w14:paraId="6B415D66" w14:textId="77777777" w:rsidTr="00AA5B8A">
        <w:tc>
          <w:tcPr>
            <w:tcW w:w="5000" w:type="pct"/>
            <w:gridSpan w:val="2"/>
          </w:tcPr>
          <w:p w14:paraId="50F81607"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3.2.2.1: Coordination trigger in the frequency band 17.7 – 17.8 GHz under RR No. 9.11</w:t>
            </w:r>
          </w:p>
          <w:p w14:paraId="21E50D71" w14:textId="2B070A47" w:rsidR="0030552C" w:rsidRPr="0030552C" w:rsidRDefault="0030552C"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Input proposal from Canada. Meeting agreed to the proposal.</w:t>
            </w:r>
          </w:p>
        </w:tc>
      </w:tr>
      <w:tr w:rsidR="006C5538" w14:paraId="7E516C35" w14:textId="77777777" w:rsidTr="00AA5B8A">
        <w:tc>
          <w:tcPr>
            <w:tcW w:w="5000" w:type="pct"/>
            <w:gridSpan w:val="2"/>
          </w:tcPr>
          <w:p w14:paraId="642239FD"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3.2.3: Appendix 7</w:t>
            </w:r>
          </w:p>
          <w:p w14:paraId="45A8F87B" w14:textId="2E758A71" w:rsidR="00E854EA" w:rsidRPr="00E854EA" w:rsidRDefault="00E854E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Input proposal from Canada which supports the BR proposal. The Meeting agreed to the proposal.</w:t>
            </w:r>
          </w:p>
        </w:tc>
      </w:tr>
      <w:tr w:rsidR="006C5538" w14:paraId="6CDECB2D" w14:textId="77777777" w:rsidTr="00AA5B8A">
        <w:tc>
          <w:tcPr>
            <w:tcW w:w="5000" w:type="pct"/>
            <w:gridSpan w:val="2"/>
          </w:tcPr>
          <w:p w14:paraId="1BC9FE4E"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3.2.6.5: Amendment of Appendix 1 to Annex 4 of Appendix 30B</w:t>
            </w:r>
          </w:p>
          <w:p w14:paraId="14B1322E" w14:textId="2E4C3E70" w:rsidR="00544331" w:rsidRPr="00544331" w:rsidRDefault="00544331"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Input proposal from Canada. The meeting agreed to the proposal.</w:t>
            </w:r>
          </w:p>
        </w:tc>
      </w:tr>
      <w:tr w:rsidR="006C5538" w14:paraId="48EA1797" w14:textId="77777777" w:rsidTr="00AA5B8A">
        <w:tc>
          <w:tcPr>
            <w:tcW w:w="5000" w:type="pct"/>
            <w:gridSpan w:val="2"/>
          </w:tcPr>
          <w:p w14:paraId="38D26EC8"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lastRenderedPageBreak/>
              <w:t>Sect. 3.3.2: Resolution 32 (WRC-19)</w:t>
            </w:r>
          </w:p>
          <w:p w14:paraId="3A256D97" w14:textId="00DC9FD5" w:rsidR="00AA5B8A" w:rsidRP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Input proposal from Canada. Significant discussion. Offline discussion to be brought back to the meeting</w:t>
            </w:r>
          </w:p>
        </w:tc>
      </w:tr>
      <w:tr w:rsidR="006C5538" w14:paraId="7843EFF1" w14:textId="77777777" w:rsidTr="00AA5B8A">
        <w:tc>
          <w:tcPr>
            <w:tcW w:w="5000" w:type="pct"/>
            <w:gridSpan w:val="2"/>
          </w:tcPr>
          <w:p w14:paraId="15B64EB2"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3.3.3: Resolution 35 (WRC-19)</w:t>
            </w:r>
          </w:p>
          <w:p w14:paraId="5797DE9C" w14:textId="394D7073" w:rsidR="00AA5B8A" w:rsidRP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To be discussed at a later meeting.</w:t>
            </w:r>
          </w:p>
        </w:tc>
      </w:tr>
      <w:tr w:rsidR="006C5538" w14:paraId="2D46C035" w14:textId="77777777" w:rsidTr="00AA5B8A">
        <w:tc>
          <w:tcPr>
            <w:tcW w:w="5000" w:type="pct"/>
            <w:gridSpan w:val="2"/>
          </w:tcPr>
          <w:p w14:paraId="21BEFD56" w14:textId="77777777" w:rsidR="006C5538" w:rsidRDefault="006C5538" w:rsidP="00476873">
            <w:pPr>
              <w:tabs>
                <w:tab w:val="left" w:pos="567"/>
              </w:tabs>
              <w:rPr>
                <w:rFonts w:ascii="Times New Roman" w:eastAsia="SimSun" w:hAnsi="Times New Roman" w:cs="Times New Roman"/>
                <w:b/>
                <w:i/>
                <w:sz w:val="24"/>
                <w:szCs w:val="24"/>
              </w:rPr>
            </w:pPr>
            <w:r w:rsidRPr="006C5538">
              <w:rPr>
                <w:rFonts w:ascii="Times New Roman" w:eastAsia="SimSun" w:hAnsi="Times New Roman" w:cs="Times New Roman"/>
                <w:b/>
                <w:i/>
                <w:sz w:val="24"/>
                <w:szCs w:val="24"/>
              </w:rPr>
              <w:t>Sect. 3.3.6: Resolution 170 (WRC-19)</w:t>
            </w:r>
          </w:p>
          <w:p w14:paraId="3B0424B0" w14:textId="77777777" w:rsid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 xml:space="preserve">Input proposal from Canada supporting the BR proposal and another multi-country proposal from </w:t>
            </w:r>
            <w:r w:rsidRPr="00AA5B8A">
              <w:rPr>
                <w:rFonts w:ascii="Times New Roman" w:eastAsia="SimSun" w:hAnsi="Times New Roman" w:cs="Times New Roman"/>
                <w:sz w:val="24"/>
                <w:szCs w:val="24"/>
              </w:rPr>
              <w:t>Angola (Republic of)/Botswana (Republic of)/Comoros (Union of the)/Eswatini (Kingdom of)/Lesotho (Kingdom of)/Madagascar (Republic of)/Malawi/Mauritius (Republic of)/Mozambique (Republic of)/Namibia (Republic of)/Democratic Republic of the Congo/South Africa (Republic of)/Tanzania (United Republic of)/Zambia (Republic of)/Zimbabwe (Republic of)</w:t>
            </w:r>
          </w:p>
          <w:p w14:paraId="1877C4C5" w14:textId="77777777" w:rsid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Discussion regarding the inability of some countries to develop ellipses even with the assistance of the Bureau.</w:t>
            </w:r>
          </w:p>
          <w:p w14:paraId="64F31947" w14:textId="77777777" w:rsidR="00AA5B8A" w:rsidRDefault="00AA5B8A" w:rsidP="00476873">
            <w:pPr>
              <w:tabs>
                <w:tab w:val="left" w:pos="567"/>
              </w:tabs>
              <w:rPr>
                <w:rFonts w:ascii="Times New Roman" w:eastAsia="SimSun" w:hAnsi="Times New Roman" w:cs="Times New Roman"/>
                <w:sz w:val="24"/>
                <w:szCs w:val="24"/>
              </w:rPr>
            </w:pPr>
            <w:r>
              <w:rPr>
                <w:rFonts w:ascii="Times New Roman" w:eastAsia="SimSun" w:hAnsi="Times New Roman" w:cs="Times New Roman"/>
                <w:sz w:val="24"/>
                <w:szCs w:val="24"/>
              </w:rPr>
              <w:t>Text to be developed and brought back to a later meeting.</w:t>
            </w:r>
          </w:p>
          <w:p w14:paraId="54CB28C9" w14:textId="77777777" w:rsidR="00AA5B8A" w:rsidRDefault="00AA5B8A" w:rsidP="00476873">
            <w:pPr>
              <w:tabs>
                <w:tab w:val="left" w:pos="567"/>
              </w:tabs>
              <w:rPr>
                <w:rFonts w:ascii="Times New Roman" w:eastAsia="SimSun" w:hAnsi="Times New Roman" w:cs="Times New Roman"/>
                <w:sz w:val="24"/>
                <w:szCs w:val="24"/>
              </w:rPr>
            </w:pPr>
          </w:p>
          <w:p w14:paraId="4628011D" w14:textId="77777777" w:rsidR="00AA5B8A" w:rsidRDefault="00AA5B8A" w:rsidP="00476873">
            <w:pPr>
              <w:tabs>
                <w:tab w:val="left" w:pos="567"/>
              </w:tabs>
              <w:rPr>
                <w:rFonts w:ascii="Times New Roman" w:eastAsia="SimSun" w:hAnsi="Times New Roman" w:cs="Times New Roman"/>
                <w:sz w:val="24"/>
                <w:szCs w:val="24"/>
              </w:rPr>
            </w:pPr>
          </w:p>
          <w:p w14:paraId="6158F89E" w14:textId="10E89850" w:rsidR="00AA5B8A" w:rsidRPr="00AA5B8A" w:rsidRDefault="00AA5B8A" w:rsidP="00476873">
            <w:pPr>
              <w:tabs>
                <w:tab w:val="left" w:pos="567"/>
              </w:tabs>
              <w:rPr>
                <w:rFonts w:ascii="Times New Roman" w:eastAsia="SimSun" w:hAnsi="Times New Roman" w:cs="Times New Roman"/>
                <w:sz w:val="24"/>
                <w:szCs w:val="24"/>
              </w:rPr>
            </w:pPr>
          </w:p>
        </w:tc>
      </w:tr>
    </w:tbl>
    <w:p w14:paraId="6BD9432E" w14:textId="08F33A7E" w:rsidR="006C5538" w:rsidRDefault="006C5538" w:rsidP="00AA5B8A">
      <w:pPr>
        <w:rPr>
          <w:rFonts w:ascii="Times New Roman" w:hAnsi="Times New Roman" w:cs="Times New Roman"/>
          <w:sz w:val="24"/>
          <w:szCs w:val="24"/>
        </w:rPr>
      </w:pPr>
    </w:p>
    <w:p w14:paraId="7617B422" w14:textId="06667DAF" w:rsidR="006C5538" w:rsidRDefault="006C5538" w:rsidP="004D7CC0">
      <w:pPr>
        <w:rPr>
          <w:rFonts w:ascii="Times New Roman" w:hAnsi="Times New Roman" w:cs="Times New Roman"/>
          <w:sz w:val="24"/>
          <w:szCs w:val="24"/>
        </w:rPr>
      </w:pPr>
    </w:p>
    <w:p w14:paraId="24F04378" w14:textId="30592278" w:rsidR="006C5538" w:rsidRDefault="006C5538" w:rsidP="004D7CC0">
      <w:pPr>
        <w:rPr>
          <w:rFonts w:ascii="Times New Roman" w:hAnsi="Times New Roman" w:cs="Times New Roman"/>
          <w:sz w:val="24"/>
          <w:szCs w:val="24"/>
        </w:rPr>
      </w:pPr>
    </w:p>
    <w:p w14:paraId="668C2132" w14:textId="28E25F92" w:rsidR="006C5538" w:rsidRDefault="006C5538" w:rsidP="004D7CC0">
      <w:pPr>
        <w:rPr>
          <w:rFonts w:ascii="Times New Roman" w:hAnsi="Times New Roman" w:cs="Times New Roman"/>
          <w:sz w:val="24"/>
          <w:szCs w:val="24"/>
        </w:rPr>
      </w:pPr>
    </w:p>
    <w:p w14:paraId="0F7926CE" w14:textId="35D25A3E" w:rsidR="006C5538" w:rsidRDefault="006C5538" w:rsidP="004D7CC0">
      <w:pPr>
        <w:rPr>
          <w:rFonts w:ascii="Times New Roman" w:hAnsi="Times New Roman" w:cs="Times New Roman"/>
          <w:sz w:val="24"/>
          <w:szCs w:val="24"/>
        </w:rPr>
      </w:pPr>
    </w:p>
    <w:p w14:paraId="61DCD935" w14:textId="7085BA8A" w:rsidR="006C5538" w:rsidRDefault="006C5538" w:rsidP="004D7CC0">
      <w:pPr>
        <w:rPr>
          <w:rFonts w:ascii="Times New Roman" w:hAnsi="Times New Roman" w:cs="Times New Roman"/>
          <w:sz w:val="24"/>
          <w:szCs w:val="24"/>
        </w:rPr>
      </w:pPr>
    </w:p>
    <w:p w14:paraId="55523CBD" w14:textId="77777777" w:rsidR="006C5538" w:rsidRDefault="006C5538" w:rsidP="004D7CC0">
      <w:pPr>
        <w:rPr>
          <w:rFonts w:ascii="Times New Roman" w:hAnsi="Times New Roman" w:cs="Times New Roman"/>
          <w:sz w:val="24"/>
          <w:szCs w:val="24"/>
        </w:rPr>
      </w:pPr>
    </w:p>
    <w:p w14:paraId="60E7BC44" w14:textId="77777777" w:rsidR="008742F3" w:rsidRDefault="008742F3" w:rsidP="00086F2C">
      <w:pPr>
        <w:pStyle w:val="ListParagraph"/>
        <w:numPr>
          <w:ilvl w:val="0"/>
          <w:numId w:val="1"/>
        </w:numPr>
        <w:ind w:leftChars="0" w:left="360"/>
      </w:pPr>
      <w:r w:rsidRPr="00AC461C">
        <w:rPr>
          <w:rFonts w:ascii="Times New Roman" w:hAnsi="Times New Roman" w:cs="Times New Roman"/>
          <w:sz w:val="24"/>
          <w:szCs w:val="24"/>
        </w:rPr>
        <w:t xml:space="preserve">Issues </w:t>
      </w:r>
      <w:r w:rsidR="000B5983" w:rsidRPr="00AC461C">
        <w:rPr>
          <w:rFonts w:ascii="Times New Roman" w:hAnsi="Times New Roman" w:cs="Times New Roman"/>
          <w:sz w:val="24"/>
          <w:szCs w:val="24"/>
        </w:rPr>
        <w:t xml:space="preserve">which </w:t>
      </w:r>
      <w:r w:rsidRPr="00AC461C">
        <w:rPr>
          <w:rFonts w:ascii="Times New Roman" w:hAnsi="Times New Roman" w:cs="Times New Roman"/>
          <w:sz w:val="24"/>
          <w:szCs w:val="24"/>
        </w:rPr>
        <w:t xml:space="preserve">require </w:t>
      </w:r>
      <w:r w:rsidR="00D1517A" w:rsidRPr="00AC461C">
        <w:rPr>
          <w:rFonts w:ascii="Times New Roman" w:hAnsi="Times New Roman" w:cs="Times New Roman"/>
          <w:sz w:val="24"/>
          <w:szCs w:val="24"/>
        </w:rPr>
        <w:t>discussion at</w:t>
      </w:r>
      <w:r w:rsidRPr="00AC461C">
        <w:rPr>
          <w:rFonts w:ascii="Times New Roman" w:hAnsi="Times New Roman" w:cs="Times New Roman"/>
          <w:sz w:val="24"/>
          <w:szCs w:val="24"/>
        </w:rPr>
        <w:t xml:space="preserve"> AP</w:t>
      </w:r>
      <w:r w:rsidR="003346ED">
        <w:rPr>
          <w:rFonts w:ascii="Times New Roman" w:hAnsi="Times New Roman" w:cs="Times New Roman"/>
          <w:sz w:val="24"/>
          <w:szCs w:val="24"/>
        </w:rPr>
        <w:t>T</w:t>
      </w:r>
      <w:r w:rsidRPr="00AC461C">
        <w:rPr>
          <w:rFonts w:ascii="Times New Roman" w:hAnsi="Times New Roman" w:cs="Times New Roman"/>
          <w:sz w:val="24"/>
          <w:szCs w:val="24"/>
        </w:rPr>
        <w:t xml:space="preserve"> Coordination </w:t>
      </w:r>
      <w:r w:rsidR="003346ED">
        <w:rPr>
          <w:rFonts w:ascii="Times New Roman" w:hAnsi="Times New Roman" w:cs="Times New Roman"/>
          <w:sz w:val="24"/>
          <w:szCs w:val="24"/>
        </w:rPr>
        <w:t>M</w:t>
      </w:r>
      <w:r w:rsidRPr="00AC461C">
        <w:rPr>
          <w:rFonts w:ascii="Times New Roman" w:hAnsi="Times New Roman" w:cs="Times New Roman"/>
          <w:sz w:val="24"/>
          <w:szCs w:val="24"/>
        </w:rPr>
        <w:t>eeting</w:t>
      </w:r>
      <w:r w:rsidR="003346ED">
        <w:rPr>
          <w:rFonts w:ascii="Times New Roman" w:hAnsi="Times New Roman" w:cs="Times New Roman"/>
          <w:sz w:val="24"/>
          <w:szCs w:val="24"/>
        </w:rPr>
        <w:t>s</w:t>
      </w:r>
      <w:r w:rsidR="00D1517A" w:rsidRPr="00AC461C">
        <w:rPr>
          <w:rFonts w:ascii="Times New Roman" w:hAnsi="Times New Roman" w:cs="Times New Roman"/>
          <w:sz w:val="24"/>
          <w:szCs w:val="24"/>
        </w:rPr>
        <w:t xml:space="preserve"> and seek guidance thereafter</w:t>
      </w:r>
    </w:p>
    <w:p w14:paraId="27523515" w14:textId="77777777" w:rsidR="00CE3780" w:rsidRDefault="00715D98" w:rsidP="00C82B13">
      <w:pPr>
        <w:rPr>
          <w:rFonts w:ascii="Times New Roman" w:hAnsi="Times New Roman" w:cs="Times New Roman"/>
          <w:sz w:val="24"/>
          <w:szCs w:val="24"/>
        </w:rPr>
      </w:pPr>
      <w:r>
        <w:rPr>
          <w:rFonts w:ascii="Times New Roman" w:hAnsi="Times New Roman" w:cs="Times New Roman"/>
          <w:sz w:val="24"/>
          <w:szCs w:val="24"/>
        </w:rPr>
        <w:t>TBD.</w:t>
      </w:r>
      <w:r w:rsidR="00CE3780">
        <w:rPr>
          <w:rFonts w:ascii="Times New Roman" w:hAnsi="Times New Roman" w:cs="Times New Roman"/>
          <w:sz w:val="24"/>
          <w:szCs w:val="24"/>
        </w:rPr>
        <w:t xml:space="preserve"> </w:t>
      </w:r>
    </w:p>
    <w:p w14:paraId="352E6381" w14:textId="7D87191D" w:rsidR="00C82B13" w:rsidRDefault="00CE3780" w:rsidP="00C82B13">
      <w:pPr>
        <w:rPr>
          <w:rFonts w:ascii="Times New Roman" w:hAnsi="Times New Roman" w:cs="Times New Roman"/>
          <w:sz w:val="24"/>
          <w:szCs w:val="24"/>
        </w:rPr>
      </w:pPr>
      <w:r>
        <w:rPr>
          <w:rFonts w:ascii="Times New Roman" w:hAnsi="Times New Roman" w:cs="Times New Roman"/>
          <w:sz w:val="24"/>
          <w:szCs w:val="24"/>
        </w:rPr>
        <w:t>Interest Administrations should follow discussion on those items for which offline discussion has occurred and which will be presented at a future meeting.</w:t>
      </w:r>
    </w:p>
    <w:p w14:paraId="4FAC2DCB" w14:textId="77777777" w:rsidR="004D7CC0"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48240" w14:textId="77777777" w:rsidR="00643371" w:rsidRDefault="00643371" w:rsidP="00D1517A">
      <w:pPr>
        <w:spacing w:after="0" w:line="240" w:lineRule="auto"/>
      </w:pPr>
      <w:r>
        <w:separator/>
      </w:r>
    </w:p>
  </w:endnote>
  <w:endnote w:type="continuationSeparator" w:id="0">
    <w:p w14:paraId="40147D10" w14:textId="77777777" w:rsidR="00643371" w:rsidRDefault="00643371"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00"/>
    <w:family w:val="swiss"/>
    <w:pitch w:val="variable"/>
    <w:sig w:usb0="00000000"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02F1E" w14:textId="77777777" w:rsidR="00643371" w:rsidRDefault="00643371" w:rsidP="00D1517A">
      <w:pPr>
        <w:spacing w:after="0" w:line="240" w:lineRule="auto"/>
      </w:pPr>
      <w:r>
        <w:separator/>
      </w:r>
    </w:p>
  </w:footnote>
  <w:footnote w:type="continuationSeparator" w:id="0">
    <w:p w14:paraId="26C813D5" w14:textId="77777777" w:rsidR="00643371" w:rsidRDefault="00643371"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B34"/>
    <w:rsid w:val="00024B67"/>
    <w:rsid w:val="00033C9D"/>
    <w:rsid w:val="00086F2C"/>
    <w:rsid w:val="00093FBB"/>
    <w:rsid w:val="000B5983"/>
    <w:rsid w:val="000C5036"/>
    <w:rsid w:val="001528A9"/>
    <w:rsid w:val="001534D5"/>
    <w:rsid w:val="0017395A"/>
    <w:rsid w:val="001802A3"/>
    <w:rsid w:val="00192792"/>
    <w:rsid w:val="001A17CF"/>
    <w:rsid w:val="001A1F17"/>
    <w:rsid w:val="001B0B0F"/>
    <w:rsid w:val="001D0A6B"/>
    <w:rsid w:val="001E0789"/>
    <w:rsid w:val="001E16A4"/>
    <w:rsid w:val="00233741"/>
    <w:rsid w:val="002753B1"/>
    <w:rsid w:val="00283D24"/>
    <w:rsid w:val="0029365F"/>
    <w:rsid w:val="002B2DD5"/>
    <w:rsid w:val="002F2654"/>
    <w:rsid w:val="0030552C"/>
    <w:rsid w:val="003236C6"/>
    <w:rsid w:val="003346ED"/>
    <w:rsid w:val="00346201"/>
    <w:rsid w:val="00394D8D"/>
    <w:rsid w:val="003E153F"/>
    <w:rsid w:val="003E42E8"/>
    <w:rsid w:val="00417764"/>
    <w:rsid w:val="0049089D"/>
    <w:rsid w:val="004A3E94"/>
    <w:rsid w:val="004A574B"/>
    <w:rsid w:val="004B4F5D"/>
    <w:rsid w:val="004D7CC0"/>
    <w:rsid w:val="004F64AC"/>
    <w:rsid w:val="00544331"/>
    <w:rsid w:val="00550E88"/>
    <w:rsid w:val="00553722"/>
    <w:rsid w:val="00555185"/>
    <w:rsid w:val="005755E6"/>
    <w:rsid w:val="005C6DB1"/>
    <w:rsid w:val="005D5CBC"/>
    <w:rsid w:val="00602277"/>
    <w:rsid w:val="0061342E"/>
    <w:rsid w:val="0061482A"/>
    <w:rsid w:val="006161D8"/>
    <w:rsid w:val="00643371"/>
    <w:rsid w:val="00677357"/>
    <w:rsid w:val="00683E04"/>
    <w:rsid w:val="006B216C"/>
    <w:rsid w:val="006C5538"/>
    <w:rsid w:val="00715D98"/>
    <w:rsid w:val="00730C47"/>
    <w:rsid w:val="007B32A6"/>
    <w:rsid w:val="007E6EAC"/>
    <w:rsid w:val="00816A75"/>
    <w:rsid w:val="00831C5F"/>
    <w:rsid w:val="008742F3"/>
    <w:rsid w:val="008B7343"/>
    <w:rsid w:val="008C29EC"/>
    <w:rsid w:val="00937C30"/>
    <w:rsid w:val="00942076"/>
    <w:rsid w:val="00944002"/>
    <w:rsid w:val="0096448F"/>
    <w:rsid w:val="009A1620"/>
    <w:rsid w:val="009A4E6A"/>
    <w:rsid w:val="009E27EC"/>
    <w:rsid w:val="00A16AC6"/>
    <w:rsid w:val="00A33196"/>
    <w:rsid w:val="00A41B99"/>
    <w:rsid w:val="00A54B18"/>
    <w:rsid w:val="00A924F2"/>
    <w:rsid w:val="00AA5B8A"/>
    <w:rsid w:val="00AC461C"/>
    <w:rsid w:val="00AD4B22"/>
    <w:rsid w:val="00AD589B"/>
    <w:rsid w:val="00AF3B92"/>
    <w:rsid w:val="00B04E06"/>
    <w:rsid w:val="00B5032A"/>
    <w:rsid w:val="00C051BE"/>
    <w:rsid w:val="00C33B9D"/>
    <w:rsid w:val="00C349E2"/>
    <w:rsid w:val="00C355B6"/>
    <w:rsid w:val="00C750CB"/>
    <w:rsid w:val="00C82B13"/>
    <w:rsid w:val="00CE3780"/>
    <w:rsid w:val="00D059B6"/>
    <w:rsid w:val="00D072EE"/>
    <w:rsid w:val="00D1517A"/>
    <w:rsid w:val="00D37009"/>
    <w:rsid w:val="00D463B8"/>
    <w:rsid w:val="00D92BA9"/>
    <w:rsid w:val="00DA1872"/>
    <w:rsid w:val="00DA2D92"/>
    <w:rsid w:val="00DB0023"/>
    <w:rsid w:val="00DB4F07"/>
    <w:rsid w:val="00DC4C1B"/>
    <w:rsid w:val="00DF75EF"/>
    <w:rsid w:val="00E649F3"/>
    <w:rsid w:val="00E8076F"/>
    <w:rsid w:val="00E81F34"/>
    <w:rsid w:val="00E854EA"/>
    <w:rsid w:val="00E92BD0"/>
    <w:rsid w:val="00EA1B34"/>
    <w:rsid w:val="00EC68D5"/>
    <w:rsid w:val="00EF7969"/>
    <w:rsid w:val="00F0374C"/>
    <w:rsid w:val="00F17907"/>
    <w:rsid w:val="00F41DC2"/>
    <w:rsid w:val="00F9465F"/>
    <w:rsid w:val="00FD5ADD"/>
    <w:rsid w:val="00FE4FF5"/>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1452</Words>
  <Characters>8282</Characters>
  <Application>Microsoft Office Word</Application>
  <DocSecurity>0</DocSecurity>
  <Lines>69</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AHA16963</cp:lastModifiedBy>
  <cp:revision>79</cp:revision>
  <dcterms:created xsi:type="dcterms:W3CDTF">2023-11-27T06:32:00Z</dcterms:created>
  <dcterms:modified xsi:type="dcterms:W3CDTF">2023-12-01T07:43:00Z</dcterms:modified>
</cp:coreProperties>
</file>