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6FB5E2B3" w14:textId="7000660D" w:rsidR="00CD0295" w:rsidRDefault="00CD0295" w:rsidP="00CD0295">
      <w:pPr>
        <w:jc w:val="center"/>
        <w:rPr>
          <w:rFonts w:ascii="Times New Roman" w:hAnsi="Times New Roman" w:cs="Times New Roman"/>
          <w:sz w:val="24"/>
          <w:szCs w:val="24"/>
        </w:rPr>
      </w:pPr>
      <w:r>
        <w:rPr>
          <w:rFonts w:ascii="Times New Roman" w:hAnsi="Times New Roman" w:cs="Times New Roman"/>
          <w:sz w:val="24"/>
          <w:szCs w:val="24"/>
        </w:rPr>
        <w:t>Kevin Knights (Kevin.Knights@csiro.au)</w:t>
      </w:r>
    </w:p>
    <w:p w14:paraId="0CBBB38B" w14:textId="78EF9B8D"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9F01C1">
        <w:rPr>
          <w:rFonts w:ascii="Times New Roman" w:hAnsi="Times New Roman" w:cs="Times New Roman"/>
          <w:sz w:val="24"/>
          <w:szCs w:val="24"/>
        </w:rPr>
        <w:t>Fri</w:t>
      </w:r>
      <w:r w:rsidR="004D5F3C">
        <w:rPr>
          <w:rFonts w:ascii="Times New Roman" w:hAnsi="Times New Roman" w:cs="Times New Roman"/>
          <w:sz w:val="24"/>
          <w:szCs w:val="24"/>
        </w:rPr>
        <w:t xml:space="preserve">day </w:t>
      </w:r>
      <w:r w:rsidR="009F01C1">
        <w:rPr>
          <w:rFonts w:ascii="Times New Roman" w:hAnsi="Times New Roman" w:cs="Times New Roman"/>
          <w:sz w:val="24"/>
          <w:szCs w:val="24"/>
        </w:rPr>
        <w:t>1 December</w:t>
      </w:r>
      <w:bookmarkStart w:id="0" w:name="_GoBack"/>
      <w:bookmarkEnd w:id="0"/>
      <w:r w:rsidR="004D5F3C">
        <w:rPr>
          <w:rFonts w:ascii="Times New Roman" w:hAnsi="Times New Roman" w:cs="Times New Roman"/>
          <w:sz w:val="24"/>
          <w:szCs w:val="24"/>
        </w:rPr>
        <w:t xml:space="preserve"> 2023</w:t>
      </w:r>
    </w:p>
    <w:p w14:paraId="17E39891" w14:textId="77777777" w:rsidR="000B5983" w:rsidRPr="00AC461C" w:rsidRDefault="000B5983" w:rsidP="00086F2C">
      <w:pPr>
        <w:rPr>
          <w:rFonts w:ascii="Times New Roman" w:hAnsi="Times New Roman" w:cs="Times New Roman"/>
          <w:sz w:val="24"/>
          <w:szCs w:val="24"/>
        </w:rPr>
      </w:pPr>
    </w:p>
    <w:p w14:paraId="44099562" w14:textId="6463F785" w:rsidR="004D7CC0" w:rsidRPr="004D5F3C" w:rsidRDefault="00EA1B34" w:rsidP="004D7CC0">
      <w:pPr>
        <w:pStyle w:val="ListParagraph"/>
        <w:numPr>
          <w:ilvl w:val="0"/>
          <w:numId w:val="1"/>
        </w:numPr>
        <w:ind w:leftChars="0" w:left="357" w:hanging="357"/>
        <w:rPr>
          <w:rFonts w:ascii="Times New Roman" w:hAnsi="Times New Roman" w:cs="Times New Roman"/>
          <w:sz w:val="24"/>
          <w:szCs w:val="24"/>
          <w:lang w:val="en-GB"/>
        </w:rPr>
      </w:pPr>
      <w:r w:rsidRPr="004D5F3C">
        <w:rPr>
          <w:rFonts w:ascii="Times New Roman" w:hAnsi="Times New Roman" w:cs="Times New Roman"/>
          <w:b/>
          <w:sz w:val="24"/>
          <w:szCs w:val="24"/>
        </w:rPr>
        <w:t>Agenda Item</w:t>
      </w:r>
      <w:r w:rsidR="004D5F3C" w:rsidRPr="004D5F3C">
        <w:rPr>
          <w:rFonts w:ascii="Times New Roman" w:hAnsi="Times New Roman" w:cs="Times New Roman"/>
          <w:b/>
          <w:sz w:val="24"/>
          <w:szCs w:val="24"/>
        </w:rPr>
        <w:t xml:space="preserve"> 1.12</w:t>
      </w:r>
      <w:r w:rsidR="004D5F3C" w:rsidRPr="004D5F3C">
        <w:rPr>
          <w:rFonts w:ascii="Times New Roman" w:eastAsia="Calibri" w:hAnsi="Times New Roman" w:cs="Times New Roman"/>
          <w:kern w:val="0"/>
          <w:sz w:val="24"/>
          <w:szCs w:val="24"/>
          <w:lang w:val="en-GB" w:eastAsia="en-US"/>
        </w:rPr>
        <w:t xml:space="preserve"> </w:t>
      </w:r>
      <w:r w:rsidR="004D5F3C">
        <w:rPr>
          <w:rFonts w:ascii="Times New Roman" w:hAnsi="Times New Roman" w:cs="Times New Roman"/>
          <w:sz w:val="24"/>
          <w:szCs w:val="24"/>
          <w:lang w:val="en-GB"/>
        </w:rPr>
        <w:t xml:space="preserve">- </w:t>
      </w:r>
      <w:r w:rsidR="004D5F3C" w:rsidRPr="004D5F3C">
        <w:rPr>
          <w:rFonts w:ascii="Times New Roman" w:hAnsi="Times New Roman" w:cs="Times New Roman"/>
          <w:sz w:val="24"/>
          <w:szCs w:val="24"/>
          <w:lang w:val="en-GB"/>
        </w:rPr>
        <w:t>to conduct, and complete in time for WRC</w:t>
      </w:r>
      <w:r w:rsidR="004D5F3C" w:rsidRPr="004D5F3C">
        <w:rPr>
          <w:rFonts w:ascii="Times New Roman" w:hAnsi="Times New Roman" w:cs="Times New Roman"/>
          <w:sz w:val="24"/>
          <w:szCs w:val="24"/>
          <w:lang w:val="en-GB"/>
        </w:rPr>
        <w:noBreakHyphen/>
        <w:t>23, studies for a possible new secondary allocation to the Earth exploration-satellite service (active) for spaceborne radar sounders within the range of frequencies around 45 MHz, taking into account the protection of incumbent services, including in adjacent bands, in accordance with Resolution </w:t>
      </w:r>
      <w:r w:rsidR="004D5F3C" w:rsidRPr="004D5F3C">
        <w:rPr>
          <w:rFonts w:ascii="Times New Roman" w:hAnsi="Times New Roman" w:cs="Times New Roman"/>
          <w:b/>
          <w:sz w:val="24"/>
          <w:szCs w:val="24"/>
          <w:lang w:val="en-GB"/>
        </w:rPr>
        <w:t>656 (Rev.WRC</w:t>
      </w:r>
      <w:r w:rsidR="004D5F3C" w:rsidRPr="004D5F3C">
        <w:rPr>
          <w:rFonts w:ascii="Times New Roman" w:hAnsi="Times New Roman" w:cs="Times New Roman"/>
          <w:b/>
          <w:sz w:val="24"/>
          <w:szCs w:val="24"/>
          <w:lang w:val="en-GB"/>
        </w:rPr>
        <w:noBreakHyphen/>
        <w:t>19)</w:t>
      </w:r>
      <w:r w:rsidR="004D5F3C" w:rsidRPr="004D5F3C">
        <w:rPr>
          <w:rFonts w:ascii="Times New Roman" w:hAnsi="Times New Roman" w:cs="Times New Roman"/>
          <w:sz w:val="24"/>
          <w:szCs w:val="24"/>
          <w:lang w:val="en-GB"/>
        </w:rPr>
        <w:t>;</w:t>
      </w:r>
    </w:p>
    <w:p w14:paraId="7ECDAD24" w14:textId="6A1B8AB9" w:rsidR="008742F3" w:rsidRPr="004D5F3C" w:rsidRDefault="00EA1B34" w:rsidP="00086F2C">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Topics proposed by other regional Groups or ITU Members which are </w:t>
      </w:r>
      <w:r w:rsidR="008742F3" w:rsidRPr="004D5F3C">
        <w:rPr>
          <w:rFonts w:ascii="Times New Roman" w:hAnsi="Times New Roman" w:cs="Times New Roman"/>
          <w:b/>
          <w:sz w:val="24"/>
          <w:szCs w:val="24"/>
        </w:rPr>
        <w:t xml:space="preserve">not included in </w:t>
      </w:r>
      <w:r w:rsidR="00550E88" w:rsidRPr="004D5F3C">
        <w:rPr>
          <w:rFonts w:ascii="Times New Roman" w:hAnsi="Times New Roman" w:cs="Times New Roman"/>
          <w:b/>
          <w:sz w:val="24"/>
          <w:szCs w:val="24"/>
        </w:rPr>
        <w:t>ACP and APT View</w:t>
      </w:r>
    </w:p>
    <w:p w14:paraId="33783930" w14:textId="7D6EDDD1" w:rsidR="004D7CC0" w:rsidRDefault="004D5F3C" w:rsidP="004D5F3C">
      <w:pPr>
        <w:pStyle w:val="ListParagraph"/>
        <w:ind w:leftChars="0" w:left="360"/>
        <w:rPr>
          <w:rFonts w:ascii="Times New Roman" w:hAnsi="Times New Roman" w:cs="Times New Roman"/>
          <w:sz w:val="24"/>
          <w:szCs w:val="24"/>
        </w:rPr>
      </w:pPr>
      <w:r>
        <w:rPr>
          <w:rFonts w:ascii="Times New Roman" w:hAnsi="Times New Roman" w:cs="Times New Roman"/>
          <w:sz w:val="24"/>
          <w:szCs w:val="24"/>
        </w:rPr>
        <w:t>There was no input APT ACP for this agenda item.</w:t>
      </w:r>
    </w:p>
    <w:p w14:paraId="6DA276A2" w14:textId="7399889A" w:rsidR="0039163B" w:rsidRPr="0039163B" w:rsidRDefault="008742F3" w:rsidP="0039163B">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Progress of discussion during </w:t>
      </w:r>
      <w:r w:rsidR="003346ED" w:rsidRPr="004D5F3C">
        <w:rPr>
          <w:rFonts w:ascii="Times New Roman" w:hAnsi="Times New Roman" w:cs="Times New Roman"/>
          <w:b/>
          <w:sz w:val="24"/>
          <w:szCs w:val="24"/>
        </w:rPr>
        <w:t>WRC-</w:t>
      </w:r>
      <w:r w:rsidR="00550E88" w:rsidRPr="004D5F3C">
        <w:rPr>
          <w:rFonts w:ascii="Times New Roman" w:hAnsi="Times New Roman" w:cs="Times New Roman"/>
          <w:b/>
          <w:sz w:val="24"/>
          <w:szCs w:val="24"/>
        </w:rPr>
        <w:t>23</w:t>
      </w:r>
      <w:r w:rsidR="003346ED" w:rsidRPr="004D5F3C">
        <w:rPr>
          <w:rFonts w:ascii="Times New Roman" w:hAnsi="Times New Roman" w:cs="Times New Roman"/>
          <w:b/>
          <w:sz w:val="24"/>
          <w:szCs w:val="24"/>
        </w:rPr>
        <w:t xml:space="preserve"> </w:t>
      </w:r>
      <w:r w:rsidR="00D1517A" w:rsidRPr="004D5F3C">
        <w:rPr>
          <w:rFonts w:ascii="Times New Roman" w:hAnsi="Times New Roman" w:cs="Times New Roman"/>
          <w:b/>
          <w:sz w:val="24"/>
          <w:szCs w:val="24"/>
        </w:rPr>
        <w:t>on the Agenda Item</w:t>
      </w:r>
    </w:p>
    <w:p w14:paraId="0CAE0DFB" w14:textId="54FB301F" w:rsidR="0039163B" w:rsidRPr="0039163B" w:rsidRDefault="0039163B" w:rsidP="0039163B">
      <w:pPr>
        <w:ind w:left="360"/>
        <w:rPr>
          <w:rFonts w:ascii="Times New Roman" w:hAnsi="Times New Roman" w:cs="Times New Roman"/>
          <w:sz w:val="24"/>
          <w:szCs w:val="24"/>
        </w:rPr>
      </w:pPr>
      <w:r w:rsidRPr="0039163B">
        <w:rPr>
          <w:rFonts w:ascii="Times New Roman" w:hAnsi="Times New Roman" w:cs="Times New Roman"/>
          <w:sz w:val="24"/>
          <w:szCs w:val="24"/>
        </w:rPr>
        <w:t>The s</w:t>
      </w:r>
      <w:r w:rsidR="00232814">
        <w:rPr>
          <w:rFonts w:ascii="Times New Roman" w:hAnsi="Times New Roman" w:cs="Times New Roman"/>
          <w:sz w:val="24"/>
          <w:szCs w:val="24"/>
        </w:rPr>
        <w:t>even</w:t>
      </w:r>
      <w:r w:rsidRPr="0039163B">
        <w:rPr>
          <w:rFonts w:ascii="Times New Roman" w:hAnsi="Times New Roman" w:cs="Times New Roman"/>
          <w:sz w:val="24"/>
          <w:szCs w:val="24"/>
        </w:rPr>
        <w:t xml:space="preserve">th meeting of SWG 5A1 (a.i.1.12) was held today </w:t>
      </w:r>
      <w:r w:rsidR="00232814">
        <w:rPr>
          <w:rFonts w:ascii="Times New Roman" w:hAnsi="Times New Roman" w:cs="Times New Roman"/>
          <w:sz w:val="24"/>
          <w:szCs w:val="24"/>
        </w:rPr>
        <w:t>Fri</w:t>
      </w:r>
      <w:r w:rsidRPr="0039163B">
        <w:rPr>
          <w:rFonts w:ascii="Times New Roman" w:hAnsi="Times New Roman" w:cs="Times New Roman"/>
          <w:sz w:val="24"/>
          <w:szCs w:val="24"/>
        </w:rPr>
        <w:t xml:space="preserve">day </w:t>
      </w:r>
      <w:r w:rsidR="00232814">
        <w:rPr>
          <w:rFonts w:ascii="Times New Roman" w:hAnsi="Times New Roman" w:cs="Times New Roman"/>
          <w:sz w:val="24"/>
          <w:szCs w:val="24"/>
        </w:rPr>
        <w:t>1</w:t>
      </w:r>
      <w:r w:rsidRPr="0039163B">
        <w:rPr>
          <w:rFonts w:ascii="Times New Roman" w:hAnsi="Times New Roman" w:cs="Times New Roman"/>
          <w:sz w:val="24"/>
          <w:szCs w:val="24"/>
        </w:rPr>
        <w:t xml:space="preserve"> </w:t>
      </w:r>
      <w:r w:rsidR="00232814">
        <w:rPr>
          <w:rFonts w:ascii="Times New Roman" w:hAnsi="Times New Roman" w:cs="Times New Roman"/>
          <w:sz w:val="24"/>
          <w:szCs w:val="24"/>
        </w:rPr>
        <w:t>Dec</w:t>
      </w:r>
      <w:r w:rsidRPr="0039163B">
        <w:rPr>
          <w:rFonts w:ascii="Times New Roman" w:hAnsi="Times New Roman" w:cs="Times New Roman"/>
          <w:sz w:val="24"/>
          <w:szCs w:val="24"/>
        </w:rPr>
        <w:t xml:space="preserve"> at </w:t>
      </w:r>
      <w:r w:rsidR="00232814">
        <w:rPr>
          <w:rFonts w:ascii="Times New Roman" w:hAnsi="Times New Roman" w:cs="Times New Roman"/>
          <w:sz w:val="24"/>
          <w:szCs w:val="24"/>
        </w:rPr>
        <w:t>2.30p</w:t>
      </w:r>
      <w:r w:rsidRPr="0039163B">
        <w:rPr>
          <w:rFonts w:ascii="Times New Roman" w:hAnsi="Times New Roman" w:cs="Times New Roman"/>
          <w:sz w:val="24"/>
          <w:szCs w:val="24"/>
        </w:rPr>
        <w:t>m</w:t>
      </w:r>
      <w:r>
        <w:rPr>
          <w:rFonts w:ascii="Times New Roman" w:hAnsi="Times New Roman" w:cs="Times New Roman"/>
          <w:sz w:val="24"/>
          <w:szCs w:val="24"/>
        </w:rPr>
        <w:t xml:space="preserve"> </w:t>
      </w:r>
      <w:r w:rsidRPr="0039163B">
        <w:rPr>
          <w:rFonts w:ascii="Times New Roman" w:hAnsi="Times New Roman" w:cs="Times New Roman"/>
          <w:sz w:val="24"/>
          <w:szCs w:val="24"/>
        </w:rPr>
        <w:t>chaired by Mr. Bruno Espinosa (ESA) and reviewed v</w:t>
      </w:r>
      <w:r w:rsidR="00232814">
        <w:rPr>
          <w:rFonts w:ascii="Times New Roman" w:hAnsi="Times New Roman" w:cs="Times New Roman"/>
          <w:sz w:val="24"/>
          <w:szCs w:val="24"/>
        </w:rPr>
        <w:t>8</w:t>
      </w:r>
      <w:r>
        <w:rPr>
          <w:rFonts w:ascii="Times New Roman" w:hAnsi="Times New Roman" w:cs="Times New Roman"/>
          <w:sz w:val="24"/>
          <w:szCs w:val="24"/>
        </w:rPr>
        <w:t xml:space="preserve"> of the working document</w:t>
      </w:r>
      <w:r w:rsidRPr="0039163B">
        <w:rPr>
          <w:rFonts w:ascii="Times New Roman" w:hAnsi="Times New Roman" w:cs="Times New Roman"/>
          <w:sz w:val="24"/>
          <w:szCs w:val="24"/>
        </w:rPr>
        <w:t>.</w:t>
      </w:r>
    </w:p>
    <w:p w14:paraId="088C207A" w14:textId="0EA7CD5F" w:rsidR="00232814" w:rsidRDefault="00232814" w:rsidP="0039163B">
      <w:pPr>
        <w:ind w:left="360"/>
        <w:rPr>
          <w:rFonts w:ascii="Times New Roman" w:hAnsi="Times New Roman" w:cs="Times New Roman"/>
          <w:sz w:val="24"/>
          <w:szCs w:val="24"/>
        </w:rPr>
      </w:pPr>
      <w:r>
        <w:rPr>
          <w:rFonts w:ascii="Times New Roman" w:hAnsi="Times New Roman" w:cs="Times New Roman"/>
          <w:sz w:val="24"/>
          <w:szCs w:val="24"/>
        </w:rPr>
        <w:t xml:space="preserve">The chair indicated that the current main blocking issue is the provisions outside the polar/Greenland regions. The Chair referred to subsection 3.1 in the working document and specifically the sentence “Subject to agreement of concerned administrations, these limits may be exceeded on the territory of these administrations” which has been problematic for some. The Chair proposed deleting this sentence, and as there were no objections it was removed (thus addressing ASMG/ATU concerns as this means the radar sounder could essentially not operate outside the define polar/Greenland region due to the very stringent pfd level specified (which would essentially mean the transmitter being switched off). In the same subsection (3.1 dealing with limits outside the polar regions) the USA suggested removing the 2 different pfd limits (-189 dB(W/(m2.4kHz) for territories listed in 5.162A that operate Wind Profiler Radars and </w:t>
      </w:r>
      <w:r w:rsidR="00B26BFA">
        <w:rPr>
          <w:rFonts w:ascii="Times New Roman" w:hAnsi="Times New Roman" w:cs="Times New Roman"/>
          <w:sz w:val="24"/>
          <w:szCs w:val="24"/>
        </w:rPr>
        <w:t>-166 dB(W/(m2.4kHz) for everywhere else outside the polar regions. The meeting agreed to move to a single limit (-189) meaning essentially no possibility of operation outside the polar/Greenland regions.</w:t>
      </w:r>
    </w:p>
    <w:p w14:paraId="567E73C7" w14:textId="40055FDD" w:rsidR="00B26BFA" w:rsidRDefault="00B26BFA" w:rsidP="0039163B">
      <w:pPr>
        <w:ind w:left="360"/>
        <w:rPr>
          <w:rFonts w:ascii="Times New Roman" w:hAnsi="Times New Roman" w:cs="Times New Roman"/>
          <w:sz w:val="24"/>
          <w:szCs w:val="24"/>
        </w:rPr>
      </w:pPr>
      <w:r>
        <w:rPr>
          <w:rFonts w:ascii="Times New Roman" w:hAnsi="Times New Roman" w:cs="Times New Roman"/>
          <w:sz w:val="24"/>
          <w:szCs w:val="24"/>
        </w:rPr>
        <w:t>The draft footnote regarding EESS (active) not claiming protection from the radiolocation service stations was moved to section 3 (in order that it apply only outside the polar region and not everywhere). One frequency ranges and in the footnote remain in square brackets and requires further offline discussion (issue is can this apply to full frequency range of footnote 5.162A of 46-68 MHz).</w:t>
      </w:r>
    </w:p>
    <w:p w14:paraId="293B6AA4" w14:textId="41F88C64" w:rsidR="00FF6BA1" w:rsidRDefault="00FF6BA1" w:rsidP="0039163B">
      <w:pPr>
        <w:ind w:left="360"/>
        <w:rPr>
          <w:rFonts w:ascii="Times New Roman" w:hAnsi="Times New Roman" w:cs="Times New Roman"/>
          <w:sz w:val="24"/>
          <w:szCs w:val="24"/>
        </w:rPr>
      </w:pPr>
      <w:r>
        <w:rPr>
          <w:rFonts w:ascii="Times New Roman" w:hAnsi="Times New Roman" w:cs="Times New Roman"/>
          <w:sz w:val="24"/>
          <w:szCs w:val="24"/>
        </w:rPr>
        <w:t xml:space="preserve">There was some debate about whether the </w:t>
      </w:r>
      <w:r w:rsidR="00C34D59" w:rsidRPr="00C34D59">
        <w:rPr>
          <w:rFonts w:ascii="Times New Roman" w:hAnsi="Times New Roman" w:cs="Times New Roman"/>
          <w:i/>
          <w:sz w:val="24"/>
          <w:szCs w:val="24"/>
        </w:rPr>
        <w:t>instructs the BR</w:t>
      </w:r>
      <w:r w:rsidR="00C34D59">
        <w:rPr>
          <w:rFonts w:ascii="Times New Roman" w:hAnsi="Times New Roman" w:cs="Times New Roman"/>
          <w:sz w:val="24"/>
          <w:szCs w:val="24"/>
        </w:rPr>
        <w:t xml:space="preserve"> “</w:t>
      </w:r>
      <w:r w:rsidR="00C34D59" w:rsidRPr="00C34D59">
        <w:rPr>
          <w:rFonts w:ascii="Times New Roman" w:hAnsi="Times New Roman" w:cs="Times New Roman"/>
          <w:sz w:val="24"/>
          <w:szCs w:val="24"/>
        </w:rPr>
        <w:t>to ensure the examination of the maximum pfd levels given in resolves 2.3</w:t>
      </w:r>
      <w:r w:rsidR="00C34D59">
        <w:rPr>
          <w:rFonts w:ascii="Times New Roman" w:hAnsi="Times New Roman" w:cs="Times New Roman"/>
          <w:sz w:val="24"/>
          <w:szCs w:val="24"/>
        </w:rPr>
        <w:t>” should also apply to resolves 3.1 (i.e. outside the polar/</w:t>
      </w:r>
      <w:r w:rsidR="004071D7">
        <w:rPr>
          <w:rFonts w:ascii="Times New Roman" w:hAnsi="Times New Roman" w:cs="Times New Roman"/>
          <w:sz w:val="24"/>
          <w:szCs w:val="24"/>
        </w:rPr>
        <w:t>Greenland</w:t>
      </w:r>
      <w:r w:rsidR="00C34D59">
        <w:rPr>
          <w:rFonts w:ascii="Times New Roman" w:hAnsi="Times New Roman" w:cs="Times New Roman"/>
          <w:sz w:val="24"/>
          <w:szCs w:val="24"/>
        </w:rPr>
        <w:t xml:space="preserve"> regions). This requires more offline discussion to resolve.</w:t>
      </w:r>
    </w:p>
    <w:p w14:paraId="498E2745" w14:textId="1E61B3BA" w:rsidR="00C34D59" w:rsidRDefault="00ED6685" w:rsidP="0039163B">
      <w:pPr>
        <w:ind w:left="360"/>
        <w:rPr>
          <w:rFonts w:ascii="Times New Roman" w:hAnsi="Times New Roman" w:cs="Times New Roman"/>
          <w:sz w:val="24"/>
          <w:szCs w:val="24"/>
        </w:rPr>
      </w:pPr>
      <w:r>
        <w:rPr>
          <w:rFonts w:ascii="Times New Roman" w:hAnsi="Times New Roman" w:cs="Times New Roman"/>
          <w:sz w:val="24"/>
          <w:szCs w:val="24"/>
        </w:rPr>
        <w:t xml:space="preserve">The time limit in resolves 2.1 was changed from 30 minutes to [30/90] minutes with further discussion required. </w:t>
      </w:r>
    </w:p>
    <w:p w14:paraId="2538AF1A" w14:textId="119CDD8F" w:rsidR="00ED6685" w:rsidRDefault="00ED6685" w:rsidP="0039163B">
      <w:pPr>
        <w:ind w:left="360"/>
        <w:rPr>
          <w:rFonts w:ascii="Times New Roman" w:hAnsi="Times New Roman" w:cs="Times New Roman"/>
          <w:sz w:val="24"/>
          <w:szCs w:val="24"/>
        </w:rPr>
      </w:pPr>
      <w:r>
        <w:rPr>
          <w:rFonts w:ascii="Times New Roman" w:hAnsi="Times New Roman" w:cs="Times New Roman"/>
          <w:sz w:val="24"/>
          <w:szCs w:val="24"/>
        </w:rPr>
        <w:t xml:space="preserve">There was discussion about resolves 2.x (related to the pfd limit to protect the Amateur Services in the adjacent 50-54 MHz band). CEPT felt this was unnecessary as studies showed no interference to the adjacent band, and the limit drafted was far more stringent than that </w:t>
      </w:r>
      <w:r>
        <w:rPr>
          <w:rFonts w:ascii="Times New Roman" w:hAnsi="Times New Roman" w:cs="Times New Roman"/>
          <w:sz w:val="24"/>
          <w:szCs w:val="24"/>
        </w:rPr>
        <w:lastRenderedPageBreak/>
        <w:t>already decided to protect the MS in the polar/Greenland regions.</w:t>
      </w:r>
    </w:p>
    <w:p w14:paraId="49EC71B1" w14:textId="0B1F471F" w:rsidR="00ED6685" w:rsidRDefault="00ED6685" w:rsidP="0039163B">
      <w:pPr>
        <w:ind w:left="360"/>
        <w:rPr>
          <w:rFonts w:ascii="Times New Roman" w:hAnsi="Times New Roman" w:cs="Times New Roman"/>
          <w:sz w:val="24"/>
          <w:szCs w:val="24"/>
        </w:rPr>
      </w:pPr>
      <w:r>
        <w:rPr>
          <w:rFonts w:ascii="Times New Roman" w:hAnsi="Times New Roman" w:cs="Times New Roman"/>
          <w:sz w:val="24"/>
          <w:szCs w:val="24"/>
        </w:rPr>
        <w:t>Regarding footnote 5.162x (on the use of Wind Profiler Radars on a secondary basis in the Antarctic region) the Chair of WG5A (Mr. Eric Allaix) indicated that he is in discussion with Japan and Korea and expect to have some news on a possible solution to difficulties tomorrow.</w:t>
      </w:r>
    </w:p>
    <w:p w14:paraId="6A3A4E36" w14:textId="7B4E43B0" w:rsidR="00232814" w:rsidRDefault="00ED6685" w:rsidP="00EB3D41">
      <w:pPr>
        <w:ind w:left="360"/>
        <w:rPr>
          <w:rFonts w:ascii="Times New Roman" w:hAnsi="Times New Roman" w:cs="Times New Roman"/>
          <w:sz w:val="24"/>
          <w:szCs w:val="24"/>
        </w:rPr>
      </w:pPr>
      <w:r>
        <w:rPr>
          <w:rFonts w:ascii="Times New Roman" w:hAnsi="Times New Roman" w:cs="Times New Roman"/>
          <w:sz w:val="24"/>
          <w:szCs w:val="24"/>
        </w:rPr>
        <w:t>The Chair indicated that one more session should be adequate (before pushing up to WG5A) and the last session of the SWG is proposed for 10.45am on Sunday</w:t>
      </w:r>
      <w:r w:rsidR="00EB3D41">
        <w:rPr>
          <w:rFonts w:ascii="Times New Roman" w:hAnsi="Times New Roman" w:cs="Times New Roman"/>
          <w:sz w:val="24"/>
          <w:szCs w:val="24"/>
        </w:rPr>
        <w:t>. Offline discussions should continue in the meantime.</w:t>
      </w:r>
    </w:p>
    <w:p w14:paraId="60E7BC44" w14:textId="77777777" w:rsidR="008742F3" w:rsidRPr="004D5F3C" w:rsidRDefault="008742F3" w:rsidP="00086F2C">
      <w:pPr>
        <w:pStyle w:val="ListParagraph"/>
        <w:numPr>
          <w:ilvl w:val="0"/>
          <w:numId w:val="1"/>
        </w:numPr>
        <w:ind w:leftChars="0" w:left="360"/>
        <w:rPr>
          <w:b/>
        </w:rPr>
      </w:pPr>
      <w:r w:rsidRPr="004D5F3C">
        <w:rPr>
          <w:rFonts w:ascii="Times New Roman" w:hAnsi="Times New Roman" w:cs="Times New Roman"/>
          <w:b/>
          <w:sz w:val="24"/>
          <w:szCs w:val="24"/>
        </w:rPr>
        <w:t xml:space="preserve">Issues </w:t>
      </w:r>
      <w:r w:rsidR="000B5983" w:rsidRPr="004D5F3C">
        <w:rPr>
          <w:rFonts w:ascii="Times New Roman" w:hAnsi="Times New Roman" w:cs="Times New Roman"/>
          <w:b/>
          <w:sz w:val="24"/>
          <w:szCs w:val="24"/>
        </w:rPr>
        <w:t xml:space="preserve">which </w:t>
      </w:r>
      <w:r w:rsidRPr="004D5F3C">
        <w:rPr>
          <w:rFonts w:ascii="Times New Roman" w:hAnsi="Times New Roman" w:cs="Times New Roman"/>
          <w:b/>
          <w:sz w:val="24"/>
          <w:szCs w:val="24"/>
        </w:rPr>
        <w:t xml:space="preserve">require </w:t>
      </w:r>
      <w:r w:rsidR="00D1517A" w:rsidRPr="004D5F3C">
        <w:rPr>
          <w:rFonts w:ascii="Times New Roman" w:hAnsi="Times New Roman" w:cs="Times New Roman"/>
          <w:b/>
          <w:sz w:val="24"/>
          <w:szCs w:val="24"/>
        </w:rPr>
        <w:t>discussion at</w:t>
      </w:r>
      <w:r w:rsidRPr="004D5F3C">
        <w:rPr>
          <w:rFonts w:ascii="Times New Roman" w:hAnsi="Times New Roman" w:cs="Times New Roman"/>
          <w:b/>
          <w:sz w:val="24"/>
          <w:szCs w:val="24"/>
        </w:rPr>
        <w:t xml:space="preserve"> AP</w:t>
      </w:r>
      <w:r w:rsidR="003346ED" w:rsidRPr="004D5F3C">
        <w:rPr>
          <w:rFonts w:ascii="Times New Roman" w:hAnsi="Times New Roman" w:cs="Times New Roman"/>
          <w:b/>
          <w:sz w:val="24"/>
          <w:szCs w:val="24"/>
        </w:rPr>
        <w:t>T</w:t>
      </w:r>
      <w:r w:rsidRPr="004D5F3C">
        <w:rPr>
          <w:rFonts w:ascii="Times New Roman" w:hAnsi="Times New Roman" w:cs="Times New Roman"/>
          <w:b/>
          <w:sz w:val="24"/>
          <w:szCs w:val="24"/>
        </w:rPr>
        <w:t xml:space="preserve"> Coordination </w:t>
      </w:r>
      <w:r w:rsidR="003346ED" w:rsidRPr="004D5F3C">
        <w:rPr>
          <w:rFonts w:ascii="Times New Roman" w:hAnsi="Times New Roman" w:cs="Times New Roman"/>
          <w:b/>
          <w:sz w:val="24"/>
          <w:szCs w:val="24"/>
        </w:rPr>
        <w:t>M</w:t>
      </w:r>
      <w:r w:rsidRPr="004D5F3C">
        <w:rPr>
          <w:rFonts w:ascii="Times New Roman" w:hAnsi="Times New Roman" w:cs="Times New Roman"/>
          <w:b/>
          <w:sz w:val="24"/>
          <w:szCs w:val="24"/>
        </w:rPr>
        <w:t>eeting</w:t>
      </w:r>
      <w:r w:rsidR="003346ED" w:rsidRPr="004D5F3C">
        <w:rPr>
          <w:rFonts w:ascii="Times New Roman" w:hAnsi="Times New Roman" w:cs="Times New Roman"/>
          <w:b/>
          <w:sz w:val="24"/>
          <w:szCs w:val="24"/>
        </w:rPr>
        <w:t>s</w:t>
      </w:r>
      <w:r w:rsidR="00D1517A" w:rsidRPr="004D5F3C">
        <w:rPr>
          <w:rFonts w:ascii="Times New Roman" w:hAnsi="Times New Roman" w:cs="Times New Roman"/>
          <w:b/>
          <w:sz w:val="24"/>
          <w:szCs w:val="24"/>
        </w:rPr>
        <w:t xml:space="preserve"> and seek guidance thereafter</w:t>
      </w:r>
    </w:p>
    <w:p w14:paraId="1B65AE19" w14:textId="1891BCC0" w:rsidR="00C82B13" w:rsidRDefault="00CA0D19" w:rsidP="00C82B13">
      <w:pPr>
        <w:rPr>
          <w:rFonts w:ascii="Times New Roman" w:hAnsi="Times New Roman" w:cs="Times New Roman"/>
          <w:sz w:val="24"/>
          <w:szCs w:val="24"/>
        </w:rPr>
      </w:pPr>
      <w:r>
        <w:rPr>
          <w:rFonts w:ascii="Times New Roman" w:hAnsi="Times New Roman" w:cs="Times New Roman"/>
          <w:sz w:val="24"/>
          <w:szCs w:val="24"/>
        </w:rPr>
        <w:t>No</w:t>
      </w:r>
      <w:r w:rsidR="00C61FB9">
        <w:rPr>
          <w:rFonts w:ascii="Times New Roman" w:hAnsi="Times New Roman" w:cs="Times New Roman"/>
          <w:sz w:val="24"/>
          <w:szCs w:val="24"/>
        </w:rPr>
        <w:t xml:space="preserve">ne specific at this point, as many potential solutions still under </w:t>
      </w:r>
      <w:r w:rsidR="00CA2471">
        <w:rPr>
          <w:rFonts w:ascii="Times New Roman" w:hAnsi="Times New Roman" w:cs="Times New Roman"/>
          <w:sz w:val="24"/>
          <w:szCs w:val="24"/>
        </w:rPr>
        <w:t>discussion</w:t>
      </w:r>
      <w:r w:rsidR="00C61FB9">
        <w:rPr>
          <w:rFonts w:ascii="Times New Roman" w:hAnsi="Times New Roman" w:cs="Times New Roman"/>
          <w:sz w:val="24"/>
          <w:szCs w:val="24"/>
        </w:rPr>
        <w:t>.</w:t>
      </w:r>
      <w:r w:rsidR="00CA2471">
        <w:rPr>
          <w:rFonts w:ascii="Times New Roman" w:hAnsi="Times New Roman" w:cs="Times New Roman"/>
          <w:sz w:val="24"/>
          <w:szCs w:val="24"/>
        </w:rPr>
        <w:t xml:space="preserve"> APT </w:t>
      </w:r>
      <w:r w:rsidR="00DF7409">
        <w:rPr>
          <w:rFonts w:ascii="Times New Roman" w:hAnsi="Times New Roman" w:cs="Times New Roman"/>
          <w:sz w:val="24"/>
          <w:szCs w:val="24"/>
        </w:rPr>
        <w:t xml:space="preserve">members are </w:t>
      </w:r>
      <w:r w:rsidR="00BB1BAE">
        <w:rPr>
          <w:rFonts w:ascii="Times New Roman" w:hAnsi="Times New Roman" w:cs="Times New Roman"/>
          <w:sz w:val="24"/>
          <w:szCs w:val="24"/>
        </w:rPr>
        <w:t xml:space="preserve">actively participating in the SWG meetings and are </w:t>
      </w:r>
      <w:r w:rsidR="00DF7409">
        <w:rPr>
          <w:rFonts w:ascii="Times New Roman" w:hAnsi="Times New Roman" w:cs="Times New Roman"/>
          <w:sz w:val="24"/>
          <w:szCs w:val="24"/>
        </w:rPr>
        <w:t xml:space="preserve">encouraged to continue close </w:t>
      </w:r>
      <w:r w:rsidR="00CA2471">
        <w:rPr>
          <w:rFonts w:ascii="Times New Roman" w:hAnsi="Times New Roman" w:cs="Times New Roman"/>
          <w:sz w:val="24"/>
          <w:szCs w:val="24"/>
        </w:rPr>
        <w:t>review</w:t>
      </w:r>
      <w:r w:rsidR="00DF7409">
        <w:rPr>
          <w:rFonts w:ascii="Times New Roman" w:hAnsi="Times New Roman" w:cs="Times New Roman"/>
          <w:sz w:val="24"/>
          <w:szCs w:val="24"/>
        </w:rPr>
        <w:t xml:space="preserve"> of</w:t>
      </w:r>
      <w:r w:rsidR="00CA2471">
        <w:rPr>
          <w:rFonts w:ascii="Times New Roman" w:hAnsi="Times New Roman" w:cs="Times New Roman"/>
          <w:sz w:val="24"/>
          <w:szCs w:val="24"/>
        </w:rPr>
        <w:t xml:space="preserve"> proposed solutions (technical conditions for operation) </w:t>
      </w:r>
      <w:r w:rsidR="00DF7409">
        <w:rPr>
          <w:rFonts w:ascii="Times New Roman" w:hAnsi="Times New Roman" w:cs="Times New Roman"/>
          <w:sz w:val="24"/>
          <w:szCs w:val="24"/>
        </w:rPr>
        <w:t>as</w:t>
      </w:r>
      <w:r w:rsidR="00CA2471">
        <w:rPr>
          <w:rFonts w:ascii="Times New Roman" w:hAnsi="Times New Roman" w:cs="Times New Roman"/>
          <w:sz w:val="24"/>
          <w:szCs w:val="24"/>
        </w:rPr>
        <w:t xml:space="preserve"> they are further developed with</w:t>
      </w:r>
      <w:r w:rsidR="00DF7409">
        <w:rPr>
          <w:rFonts w:ascii="Times New Roman" w:hAnsi="Times New Roman" w:cs="Times New Roman"/>
          <w:sz w:val="24"/>
          <w:szCs w:val="24"/>
        </w:rPr>
        <w:t>in</w:t>
      </w:r>
      <w:r w:rsidR="00CA2471">
        <w:rPr>
          <w:rFonts w:ascii="Times New Roman" w:hAnsi="Times New Roman" w:cs="Times New Roman"/>
          <w:sz w:val="24"/>
          <w:szCs w:val="24"/>
        </w:rPr>
        <w:t xml:space="preserve"> the SWG.</w:t>
      </w:r>
    </w:p>
    <w:p w14:paraId="587694EA" w14:textId="421A0568" w:rsidR="00EB6BAE" w:rsidRPr="00C82B13" w:rsidRDefault="00EB6BAE" w:rsidP="00C82B13">
      <w:pPr>
        <w:rPr>
          <w:rFonts w:ascii="Times New Roman" w:hAnsi="Times New Roman" w:cs="Times New Roman"/>
          <w:sz w:val="24"/>
          <w:szCs w:val="24"/>
        </w:rPr>
      </w:pPr>
      <w:r>
        <w:rPr>
          <w:rFonts w:ascii="Times New Roman" w:hAnsi="Times New Roman" w:cs="Times New Roman"/>
          <w:sz w:val="24"/>
          <w:szCs w:val="24"/>
        </w:rPr>
        <w:t xml:space="preserve">The </w:t>
      </w:r>
      <w:r w:rsidR="006C7A0B">
        <w:rPr>
          <w:rFonts w:ascii="Times New Roman" w:hAnsi="Times New Roman" w:cs="Times New Roman"/>
          <w:sz w:val="24"/>
          <w:szCs w:val="24"/>
        </w:rPr>
        <w:t>latest</w:t>
      </w:r>
      <w:r>
        <w:rPr>
          <w:rFonts w:ascii="Times New Roman" w:hAnsi="Times New Roman" w:cs="Times New Roman"/>
          <w:sz w:val="24"/>
          <w:szCs w:val="24"/>
        </w:rPr>
        <w:t xml:space="preserve"> version </w:t>
      </w:r>
      <w:r w:rsidR="00BB1BAE">
        <w:rPr>
          <w:rFonts w:ascii="Times New Roman" w:hAnsi="Times New Roman" w:cs="Times New Roman"/>
          <w:sz w:val="24"/>
          <w:szCs w:val="24"/>
        </w:rPr>
        <w:t>(v</w:t>
      </w:r>
      <w:r w:rsidR="00EB3D41">
        <w:rPr>
          <w:rFonts w:ascii="Times New Roman" w:hAnsi="Times New Roman" w:cs="Times New Roman"/>
          <w:sz w:val="24"/>
          <w:szCs w:val="24"/>
        </w:rPr>
        <w:t>9</w:t>
      </w:r>
      <w:r w:rsidR="00BB1BAE">
        <w:rPr>
          <w:rFonts w:ascii="Times New Roman" w:hAnsi="Times New Roman" w:cs="Times New Roman"/>
          <w:sz w:val="24"/>
          <w:szCs w:val="24"/>
        </w:rPr>
        <w:t xml:space="preserve">) </w:t>
      </w:r>
      <w:r>
        <w:rPr>
          <w:rFonts w:ascii="Times New Roman" w:hAnsi="Times New Roman" w:cs="Times New Roman"/>
          <w:sz w:val="24"/>
          <w:szCs w:val="24"/>
        </w:rPr>
        <w:t>of the working document (updated by the AI 1.12 Chair following today’s meeting is attached for reference).</w:t>
      </w:r>
    </w:p>
    <w:sectPr w:rsidR="00EB6BAE"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FCE4F" w14:textId="77777777" w:rsidR="005325C9" w:rsidRDefault="005325C9" w:rsidP="00D1517A">
      <w:pPr>
        <w:spacing w:after="0" w:line="240" w:lineRule="auto"/>
      </w:pPr>
      <w:r>
        <w:separator/>
      </w:r>
    </w:p>
  </w:endnote>
  <w:endnote w:type="continuationSeparator" w:id="0">
    <w:p w14:paraId="77776F48" w14:textId="77777777" w:rsidR="005325C9" w:rsidRDefault="005325C9"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altName w:val="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A1CCA" w14:textId="77777777" w:rsidR="005325C9" w:rsidRDefault="005325C9" w:rsidP="00D1517A">
      <w:pPr>
        <w:spacing w:after="0" w:line="240" w:lineRule="auto"/>
      </w:pPr>
      <w:r>
        <w:separator/>
      </w:r>
    </w:p>
  </w:footnote>
  <w:footnote w:type="continuationSeparator" w:id="0">
    <w:p w14:paraId="2704CE22" w14:textId="77777777" w:rsidR="005325C9" w:rsidRDefault="005325C9"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57B49"/>
    <w:multiLevelType w:val="hybridMultilevel"/>
    <w:tmpl w:val="7B12005E"/>
    <w:lvl w:ilvl="0" w:tplc="72021734">
      <w:start w:val="1"/>
      <w:numFmt w:val="decimal"/>
      <w:lvlText w:val="%1."/>
      <w:lvlJc w:val="left"/>
      <w:pPr>
        <w:ind w:left="-1000" w:hanging="360"/>
      </w:pPr>
      <w:rPr>
        <w:rFonts w:hint="default"/>
      </w:rPr>
    </w:lvl>
    <w:lvl w:ilvl="1" w:tplc="04090019" w:tentative="1">
      <w:start w:val="1"/>
      <w:numFmt w:val="upperLetter"/>
      <w:lvlText w:val="%2."/>
      <w:lvlJc w:val="left"/>
      <w:pPr>
        <w:ind w:left="-560" w:hanging="400"/>
      </w:pPr>
    </w:lvl>
    <w:lvl w:ilvl="2" w:tplc="0409001B" w:tentative="1">
      <w:start w:val="1"/>
      <w:numFmt w:val="lowerRoman"/>
      <w:lvlText w:val="%3."/>
      <w:lvlJc w:val="right"/>
      <w:pPr>
        <w:ind w:left="-160" w:hanging="400"/>
      </w:pPr>
    </w:lvl>
    <w:lvl w:ilvl="3" w:tplc="0409000F" w:tentative="1">
      <w:start w:val="1"/>
      <w:numFmt w:val="decimal"/>
      <w:lvlText w:val="%4."/>
      <w:lvlJc w:val="left"/>
      <w:pPr>
        <w:ind w:left="240" w:hanging="400"/>
      </w:pPr>
    </w:lvl>
    <w:lvl w:ilvl="4" w:tplc="04090019" w:tentative="1">
      <w:start w:val="1"/>
      <w:numFmt w:val="upperLetter"/>
      <w:lvlText w:val="%5."/>
      <w:lvlJc w:val="left"/>
      <w:pPr>
        <w:ind w:left="640" w:hanging="400"/>
      </w:pPr>
    </w:lvl>
    <w:lvl w:ilvl="5" w:tplc="0409001B" w:tentative="1">
      <w:start w:val="1"/>
      <w:numFmt w:val="lowerRoman"/>
      <w:lvlText w:val="%6."/>
      <w:lvlJc w:val="right"/>
      <w:pPr>
        <w:ind w:left="1040" w:hanging="400"/>
      </w:pPr>
    </w:lvl>
    <w:lvl w:ilvl="6" w:tplc="0409000F" w:tentative="1">
      <w:start w:val="1"/>
      <w:numFmt w:val="decimal"/>
      <w:lvlText w:val="%7."/>
      <w:lvlJc w:val="left"/>
      <w:pPr>
        <w:ind w:left="1440" w:hanging="400"/>
      </w:pPr>
    </w:lvl>
    <w:lvl w:ilvl="7" w:tplc="04090019" w:tentative="1">
      <w:start w:val="1"/>
      <w:numFmt w:val="upperLetter"/>
      <w:lvlText w:val="%8."/>
      <w:lvlJc w:val="left"/>
      <w:pPr>
        <w:ind w:left="1840" w:hanging="400"/>
      </w:pPr>
    </w:lvl>
    <w:lvl w:ilvl="8" w:tplc="0409001B" w:tentative="1">
      <w:start w:val="1"/>
      <w:numFmt w:val="lowerRoman"/>
      <w:lvlText w:val="%9."/>
      <w:lvlJc w:val="right"/>
      <w:pPr>
        <w:ind w:left="224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6028E"/>
    <w:rsid w:val="00072E19"/>
    <w:rsid w:val="0007668F"/>
    <w:rsid w:val="00082DAF"/>
    <w:rsid w:val="00086F2C"/>
    <w:rsid w:val="000B3CE9"/>
    <w:rsid w:val="000B5983"/>
    <w:rsid w:val="000E7C22"/>
    <w:rsid w:val="001A1F17"/>
    <w:rsid w:val="001C4F34"/>
    <w:rsid w:val="001E0789"/>
    <w:rsid w:val="00217865"/>
    <w:rsid w:val="00232814"/>
    <w:rsid w:val="00283D24"/>
    <w:rsid w:val="0029470E"/>
    <w:rsid w:val="002D5F65"/>
    <w:rsid w:val="003346ED"/>
    <w:rsid w:val="003761D2"/>
    <w:rsid w:val="003765A4"/>
    <w:rsid w:val="0039163B"/>
    <w:rsid w:val="00394D8D"/>
    <w:rsid w:val="003A4E0B"/>
    <w:rsid w:val="003C10D2"/>
    <w:rsid w:val="003E3343"/>
    <w:rsid w:val="004071D7"/>
    <w:rsid w:val="004A3E94"/>
    <w:rsid w:val="004A574B"/>
    <w:rsid w:val="004C436E"/>
    <w:rsid w:val="004C5DD2"/>
    <w:rsid w:val="004D5F3C"/>
    <w:rsid w:val="004D7CC0"/>
    <w:rsid w:val="004E06A4"/>
    <w:rsid w:val="004F2BFA"/>
    <w:rsid w:val="005325C9"/>
    <w:rsid w:val="00550E88"/>
    <w:rsid w:val="005755E6"/>
    <w:rsid w:val="006338FE"/>
    <w:rsid w:val="00645933"/>
    <w:rsid w:val="00677357"/>
    <w:rsid w:val="00683E04"/>
    <w:rsid w:val="006C7A0B"/>
    <w:rsid w:val="00716954"/>
    <w:rsid w:val="00744D6F"/>
    <w:rsid w:val="007460C3"/>
    <w:rsid w:val="0076255B"/>
    <w:rsid w:val="0078439F"/>
    <w:rsid w:val="008306A7"/>
    <w:rsid w:val="0086711C"/>
    <w:rsid w:val="008742F3"/>
    <w:rsid w:val="008C6CAB"/>
    <w:rsid w:val="0090525E"/>
    <w:rsid w:val="0092162F"/>
    <w:rsid w:val="009E27EC"/>
    <w:rsid w:val="009F01C1"/>
    <w:rsid w:val="00A90FFD"/>
    <w:rsid w:val="00AC461C"/>
    <w:rsid w:val="00B26BFA"/>
    <w:rsid w:val="00BB1BAE"/>
    <w:rsid w:val="00BC6A74"/>
    <w:rsid w:val="00C34D59"/>
    <w:rsid w:val="00C4600F"/>
    <w:rsid w:val="00C61FB9"/>
    <w:rsid w:val="00C750CB"/>
    <w:rsid w:val="00C82B13"/>
    <w:rsid w:val="00CA0D19"/>
    <w:rsid w:val="00CA2471"/>
    <w:rsid w:val="00CC6E8B"/>
    <w:rsid w:val="00CC77E1"/>
    <w:rsid w:val="00CD0295"/>
    <w:rsid w:val="00CE2AA1"/>
    <w:rsid w:val="00D059B6"/>
    <w:rsid w:val="00D0635F"/>
    <w:rsid w:val="00D1517A"/>
    <w:rsid w:val="00D52964"/>
    <w:rsid w:val="00D9337C"/>
    <w:rsid w:val="00DF7409"/>
    <w:rsid w:val="00DF75EF"/>
    <w:rsid w:val="00E102FA"/>
    <w:rsid w:val="00E25127"/>
    <w:rsid w:val="00E473F1"/>
    <w:rsid w:val="00EA1B34"/>
    <w:rsid w:val="00EB3D41"/>
    <w:rsid w:val="00EB6BAE"/>
    <w:rsid w:val="00EC68D5"/>
    <w:rsid w:val="00ED6685"/>
    <w:rsid w:val="00EF7969"/>
    <w:rsid w:val="00FD5799"/>
    <w:rsid w:val="00FF288C"/>
    <w:rsid w:val="00FF6BA1"/>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542282">
      <w:bodyDiv w:val="1"/>
      <w:marLeft w:val="0"/>
      <w:marRight w:val="0"/>
      <w:marTop w:val="0"/>
      <w:marBottom w:val="0"/>
      <w:divBdr>
        <w:top w:val="none" w:sz="0" w:space="0" w:color="auto"/>
        <w:left w:val="none" w:sz="0" w:space="0" w:color="auto"/>
        <w:bottom w:val="none" w:sz="0" w:space="0" w:color="auto"/>
        <w:right w:val="none" w:sz="0" w:space="0" w:color="auto"/>
      </w:divBdr>
    </w:div>
    <w:div w:id="13781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612</Words>
  <Characters>3490</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Knights, Kevin (S&amp;A, Tidbinbilla)</cp:lastModifiedBy>
  <cp:revision>40</cp:revision>
  <dcterms:created xsi:type="dcterms:W3CDTF">2023-10-27T03:00:00Z</dcterms:created>
  <dcterms:modified xsi:type="dcterms:W3CDTF">2023-12-01T13:27:00Z</dcterms:modified>
</cp:coreProperties>
</file>