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85C2D" w14:textId="43DBABB3" w:rsidR="00C3283E" w:rsidRPr="00C3283E" w:rsidRDefault="00C3283E">
      <w:pPr>
        <w:rPr>
          <w:b/>
        </w:rPr>
      </w:pPr>
    </w:p>
    <w:p w14:paraId="729DDBD6" w14:textId="77777777" w:rsidR="00D94AAD" w:rsidRPr="002F0D92" w:rsidRDefault="00D94AAD" w:rsidP="00D94AAD">
      <w:pPr>
        <w:spacing w:before="360" w:after="60"/>
        <w:jc w:val="center"/>
        <w:rPr>
          <w:caps/>
          <w:sz w:val="28"/>
        </w:rPr>
      </w:pPr>
      <w:r w:rsidRPr="002F0D92">
        <w:rPr>
          <w:caps/>
          <w:sz w:val="28"/>
        </w:rPr>
        <w:t>Draft Resolution</w:t>
      </w:r>
      <w:r>
        <w:rPr>
          <w:caps/>
          <w:sz w:val="28"/>
        </w:rPr>
        <w:t xml:space="preserve"> YYY</w:t>
      </w:r>
      <w:r w:rsidRPr="002F0D92">
        <w:rPr>
          <w:caps/>
          <w:sz w:val="28"/>
        </w:rPr>
        <w:t xml:space="preserve"> (WRC-2</w:t>
      </w:r>
      <w:r>
        <w:rPr>
          <w:caps/>
          <w:sz w:val="28"/>
        </w:rPr>
        <w:t>3</w:t>
      </w:r>
      <w:r w:rsidRPr="002F0D92">
        <w:rPr>
          <w:caps/>
          <w:sz w:val="28"/>
        </w:rPr>
        <w:t>)</w:t>
      </w:r>
    </w:p>
    <w:p w14:paraId="17ECFEB7" w14:textId="46EAFC8B" w:rsidR="00D94AAD" w:rsidRDefault="00C42FF7" w:rsidP="008B689F">
      <w:pPr>
        <w:pStyle w:val="Arttitle"/>
      </w:pPr>
      <w:r>
        <w:t>Studies for Primary</w:t>
      </w:r>
      <w:r w:rsidR="004669D9">
        <w:t xml:space="preserve"> allocation</w:t>
      </w:r>
      <w:r>
        <w:t>s</w:t>
      </w:r>
      <w:r w:rsidR="004669D9">
        <w:t xml:space="preserve"> of</w:t>
      </w:r>
      <w:r w:rsidR="00D94AAD">
        <w:t xml:space="preserve"> EESS (passive)</w:t>
      </w:r>
      <w:r w:rsidR="004669D9">
        <w:t xml:space="preserve"> </w:t>
      </w:r>
      <w:bookmarkStart w:id="0" w:name="_Hlk152273166"/>
      <w:r>
        <w:t xml:space="preserve">in the </w:t>
      </w:r>
      <w:r w:rsidR="004669D9">
        <w:t xml:space="preserve">bands 4 200 – 4 400 MHz, </w:t>
      </w:r>
      <w:r w:rsidR="008B689F">
        <w:t>[</w:t>
      </w:r>
      <w:r w:rsidR="004669D9">
        <w:t>7 1</w:t>
      </w:r>
      <w:r w:rsidR="008B689F">
        <w:t>2</w:t>
      </w:r>
      <w:r w:rsidR="004669D9">
        <w:t xml:space="preserve">5-7 </w:t>
      </w:r>
      <w:r w:rsidR="009E35A1">
        <w:t>250</w:t>
      </w:r>
      <w:r w:rsidR="004669D9">
        <w:t xml:space="preserve"> MHz</w:t>
      </w:r>
      <w:r w:rsidR="008B689F">
        <w:t>]</w:t>
      </w:r>
      <w:r w:rsidR="004669D9">
        <w:t xml:space="preserve"> and </w:t>
      </w:r>
      <w:r w:rsidR="008B689F">
        <w:t>[</w:t>
      </w:r>
      <w:r w:rsidR="004669D9">
        <w:t>8 400-8 500 MHz</w:t>
      </w:r>
      <w:bookmarkEnd w:id="0"/>
      <w:r w:rsidR="008B689F">
        <w:t>]</w:t>
      </w:r>
    </w:p>
    <w:p w14:paraId="5478D070" w14:textId="737AE4E2" w:rsidR="008B689F" w:rsidRPr="008B689F" w:rsidRDefault="008B689F" w:rsidP="008B689F">
      <w:pPr>
        <w:rPr>
          <w:i/>
        </w:rPr>
      </w:pPr>
      <w:proofErr w:type="gramStart"/>
      <w:r w:rsidRPr="00636F16">
        <w:rPr>
          <w:i/>
          <w:highlight w:val="cyan"/>
        </w:rPr>
        <w:t>Note :</w:t>
      </w:r>
      <w:proofErr w:type="gramEnd"/>
      <w:r w:rsidRPr="00636F16">
        <w:rPr>
          <w:i/>
          <w:highlight w:val="cyan"/>
        </w:rPr>
        <w:t xml:space="preserve"> bands in square brackets to be removed if under study for IMT for WRC-27</w:t>
      </w:r>
    </w:p>
    <w:p w14:paraId="79F48067" w14:textId="77777777" w:rsidR="00D94AAD" w:rsidRDefault="00D94AAD" w:rsidP="00D94AAD">
      <w:pPr>
        <w:pStyle w:val="Reasons"/>
      </w:pPr>
      <w:r>
        <w:t xml:space="preserve">The World Radiocommunication Conference (Dubai, </w:t>
      </w:r>
      <w:r w:rsidRPr="00570DAC">
        <w:t>2023</w:t>
      </w:r>
      <w:r>
        <w:t>),</w:t>
      </w:r>
    </w:p>
    <w:p w14:paraId="33EEEC06" w14:textId="77777777" w:rsidR="00D94AAD" w:rsidRPr="00D97FCC" w:rsidRDefault="00D94AAD" w:rsidP="00D94AAD">
      <w:pPr>
        <w:pStyle w:val="Reasons"/>
        <w:rPr>
          <w:i/>
        </w:rPr>
      </w:pPr>
      <w:r>
        <w:tab/>
      </w:r>
      <w:r w:rsidRPr="00D97FCC">
        <w:rPr>
          <w:i/>
        </w:rPr>
        <w:t>considering</w:t>
      </w:r>
    </w:p>
    <w:p w14:paraId="5AB732A9" w14:textId="0D8EA3EB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>
        <w:t xml:space="preserve">that the bands </w:t>
      </w:r>
      <w:r w:rsidRPr="008C0DDF">
        <w:rPr>
          <w:rFonts w:eastAsia="MS Mincho"/>
          <w:color w:val="000000" w:themeColor="text1"/>
          <w:shd w:val="clear" w:color="auto" w:fill="FFFFFF"/>
        </w:rPr>
        <w:t>6 425-7 </w:t>
      </w:r>
      <w:r w:rsidR="008B689F">
        <w:rPr>
          <w:rFonts w:eastAsia="MS Mincho"/>
          <w:color w:val="000000" w:themeColor="text1"/>
          <w:shd w:val="clear" w:color="auto" w:fill="FFFFFF"/>
        </w:rPr>
        <w:t xml:space="preserve">250 </w:t>
      </w:r>
      <w:r w:rsidRPr="008C0DDF">
        <w:rPr>
          <w:rFonts w:eastAsia="MS Mincho"/>
          <w:color w:val="000000" w:themeColor="text1"/>
          <w:shd w:val="clear" w:color="auto" w:fill="FFFFFF"/>
        </w:rPr>
        <w:t>MHz</w:t>
      </w:r>
      <w:r>
        <w:t xml:space="preserve"> are used from several years by EESS (passive) to performed Sea Surface Temperature (SST) measurements;</w:t>
      </w:r>
    </w:p>
    <w:p w14:paraId="38C718D5" w14:textId="0E07C257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>
        <w:t xml:space="preserve">that the SST remains a vital component of climate system as it exerts a major influence on the exchange of energy momentum and gases between ocean and atmosphere </w:t>
      </w:r>
      <w:r w:rsidRPr="00BE31CF">
        <w:t>SST largely controls the atmospheric response of the ocean to meteorological and climatic time scales</w:t>
      </w:r>
      <w:r>
        <w:t>;</w:t>
      </w:r>
    </w:p>
    <w:p w14:paraId="49108203" w14:textId="77777777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 w:rsidRPr="00254B8C">
        <w:t xml:space="preserve">that </w:t>
      </w:r>
      <w:r>
        <w:t>SST measurements</w:t>
      </w:r>
      <w:r w:rsidRPr="00254B8C">
        <w:t xml:space="preserve"> are important for</w:t>
      </w:r>
      <w:r>
        <w:t xml:space="preserve"> detecting and forecasting meteorological event</w:t>
      </w:r>
      <w:r w:rsidRPr="00254B8C">
        <w:t xml:space="preserve"> </w:t>
      </w:r>
      <w:r>
        <w:t>t</w:t>
      </w:r>
      <w:r w:rsidRPr="00254B8C">
        <w:t xml:space="preserve">hat </w:t>
      </w:r>
      <w:r>
        <w:t xml:space="preserve">drastically </w:t>
      </w:r>
      <w:r w:rsidRPr="00254B8C">
        <w:t>impact safety and security of administrations and their population;</w:t>
      </w:r>
    </w:p>
    <w:p w14:paraId="195896BE" w14:textId="77777777" w:rsidR="00D94AAD" w:rsidRPr="00276C30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  <w:rPr>
          <w:lang w:val="en-US"/>
        </w:rPr>
      </w:pPr>
      <w:r>
        <w:t xml:space="preserve">that </w:t>
      </w:r>
      <w:r w:rsidRPr="00254B8C">
        <w:t>SST</w:t>
      </w:r>
      <w:r>
        <w:t xml:space="preserve"> </w:t>
      </w:r>
      <w:r w:rsidRPr="00254B8C">
        <w:t>data sets are an essential resource for monitoring and understanding climate variability and climate change</w:t>
      </w:r>
      <w:r>
        <w:t>;</w:t>
      </w:r>
    </w:p>
    <w:p w14:paraId="769BAED8" w14:textId="77777777" w:rsidR="00D94AAD" w:rsidRPr="00836A07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>
        <w:rPr>
          <w:lang w:val="en-US"/>
        </w:rPr>
        <w:t>t</w:t>
      </w:r>
      <w:r w:rsidRPr="00276C30">
        <w:rPr>
          <w:lang w:val="en-US"/>
        </w:rPr>
        <w:t xml:space="preserve">he United Nation Resolution 77/165 </w:t>
      </w:r>
      <w:proofErr w:type="gramStart"/>
      <w:r w:rsidRPr="00276C30">
        <w:rPr>
          <w:lang w:val="en-US"/>
        </w:rPr>
        <w:t xml:space="preserve">- </w:t>
      </w:r>
      <w:r w:rsidRPr="00836A07">
        <w:rPr>
          <w:lang w:val="en-US"/>
        </w:rPr>
        <w:t xml:space="preserve"> </w:t>
      </w:r>
      <w:r w:rsidRPr="00276C30">
        <w:rPr>
          <w:bCs/>
          <w:sz w:val="23"/>
          <w:szCs w:val="23"/>
          <w:lang w:val="en-US"/>
        </w:rPr>
        <w:t>Protection</w:t>
      </w:r>
      <w:proofErr w:type="gramEnd"/>
      <w:r w:rsidRPr="00276C30">
        <w:rPr>
          <w:bCs/>
          <w:sz w:val="23"/>
          <w:szCs w:val="23"/>
          <w:lang w:val="en-US"/>
        </w:rPr>
        <w:t xml:space="preserve"> of global climate for present and future generations of humankind</w:t>
      </w:r>
      <w:r w:rsidRPr="00836A07">
        <w:t xml:space="preserve"> </w:t>
      </w:r>
      <w:r>
        <w:t>adopted by the General Assembly the 14 December 2022;</w:t>
      </w:r>
    </w:p>
    <w:p w14:paraId="4D8F7AAC" w14:textId="77777777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>
        <w:t xml:space="preserve">that </w:t>
      </w:r>
      <w:r w:rsidRPr="00254B8C">
        <w:t xml:space="preserve">Sea surface temperature (SST) data sets are an essential resource for monitoring </w:t>
      </w:r>
      <w:r w:rsidRPr="003C7A2B">
        <w:t xml:space="preserve">El Niño phenomenon </w:t>
      </w:r>
      <w:r>
        <w:t xml:space="preserve">that </w:t>
      </w:r>
      <w:r w:rsidRPr="003C7A2B">
        <w:t>has a recurring character and can lead to extensive natural hazards with the potential to seriously affect humankind</w:t>
      </w:r>
      <w:r>
        <w:t>;</w:t>
      </w:r>
    </w:p>
    <w:p w14:paraId="1461E909" w14:textId="77777777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>
        <w:t xml:space="preserve">the United Nation Resolution 76/204 - Disaster risk </w:t>
      </w:r>
      <w:proofErr w:type="gramStart"/>
      <w:r>
        <w:t>reduction,  adopted</w:t>
      </w:r>
      <w:proofErr w:type="gramEnd"/>
      <w:r>
        <w:t xml:space="preserve"> by the General Assembly the 21 December 2021;</w:t>
      </w:r>
    </w:p>
    <w:p w14:paraId="0B35BBDD" w14:textId="77777777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>
        <w:t>that SST measurement by satellite, in the microwave domain, remain the only measurements enabling daily and global measurement of SST, independently of the meteorological conditions (i.e. presence of clouds);</w:t>
      </w:r>
    </w:p>
    <w:p w14:paraId="2774CC9A" w14:textId="77777777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 w:rsidRPr="008C0DDF">
        <w:t xml:space="preserve">that </w:t>
      </w:r>
      <w:r>
        <w:t>SST measurement</w:t>
      </w:r>
      <w:r w:rsidRPr="008C0DDF">
        <w:t xml:space="preserve"> capabilities depend on the availability of radio frequencies</w:t>
      </w:r>
      <w:r>
        <w:t>;</w:t>
      </w:r>
    </w:p>
    <w:p w14:paraId="46D9F614" w14:textId="77777777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 w:rsidRPr="00276C30">
        <w:t>that</w:t>
      </w:r>
      <w:r>
        <w:t xml:space="preserve"> SST measurement over different frequency </w:t>
      </w:r>
      <w:proofErr w:type="gramStart"/>
      <w:r>
        <w:t>channels  might</w:t>
      </w:r>
      <w:proofErr w:type="gramEnd"/>
      <w:r>
        <w:t xml:space="preserve"> improve RFI mitigation; </w:t>
      </w:r>
    </w:p>
    <w:p w14:paraId="32C237B5" w14:textId="4E86E174" w:rsidR="00D94AAD" w:rsidRDefault="00D94AAD" w:rsidP="00D94AAD">
      <w:pPr>
        <w:pStyle w:val="Reasons"/>
        <w:numPr>
          <w:ilvl w:val="0"/>
          <w:numId w:val="8"/>
        </w:numPr>
        <w:tabs>
          <w:tab w:val="clear" w:pos="1588"/>
        </w:tabs>
        <w:ind w:left="0" w:firstLine="0"/>
        <w:jc w:val="both"/>
      </w:pPr>
      <w:r w:rsidRPr="008C0DDF">
        <w:t xml:space="preserve">that certain frequency bands used by </w:t>
      </w:r>
      <w:r>
        <w:t>SST</w:t>
      </w:r>
      <w:r w:rsidRPr="008C0DDF">
        <w:t xml:space="preserve"> have unique physical characteristics, so </w:t>
      </w:r>
      <w:r>
        <w:t xml:space="preserve">complementary </w:t>
      </w:r>
      <w:r w:rsidRPr="008C0DDF">
        <w:t xml:space="preserve">frequency bands </w:t>
      </w:r>
      <w:r>
        <w:t>need to be carefully studied;</w:t>
      </w:r>
    </w:p>
    <w:p w14:paraId="29590F33" w14:textId="77777777" w:rsidR="00D94AAD" w:rsidRDefault="00D94AAD" w:rsidP="00D94AAD">
      <w:pPr>
        <w:pStyle w:val="Reasons"/>
        <w:jc w:val="both"/>
        <w:rPr>
          <w:i/>
        </w:rPr>
      </w:pPr>
      <w:r>
        <w:rPr>
          <w:i/>
        </w:rPr>
        <w:tab/>
      </w:r>
      <w:r w:rsidRPr="00572FB0">
        <w:rPr>
          <w:i/>
        </w:rPr>
        <w:t>noting</w:t>
      </w:r>
    </w:p>
    <w:p w14:paraId="39FC00C6" w14:textId="547A7A0F" w:rsidR="009E35A1" w:rsidRPr="00994E97" w:rsidRDefault="009E35A1" w:rsidP="009E35A1">
      <w:pPr>
        <w:pStyle w:val="Reasons"/>
        <w:numPr>
          <w:ilvl w:val="0"/>
          <w:numId w:val="9"/>
        </w:numPr>
        <w:tabs>
          <w:tab w:val="clear" w:pos="1588"/>
        </w:tabs>
        <w:ind w:left="0" w:firstLine="0"/>
        <w:jc w:val="both"/>
      </w:pPr>
      <w:r w:rsidRPr="00994E97">
        <w:t>that, under No. 5.458, passive microwave sensor measurements are carried out over the oceans in the frequency band 6 425-7 075 MHz</w:t>
      </w:r>
      <w:r w:rsidR="008B689F">
        <w:t xml:space="preserve"> and planned to be carried out </w:t>
      </w:r>
      <w:r w:rsidR="008B689F" w:rsidRPr="00994E97">
        <w:t xml:space="preserve">over the oceans in the frequency band </w:t>
      </w:r>
      <w:r w:rsidR="008B689F">
        <w:t>8 400</w:t>
      </w:r>
      <w:r w:rsidR="008B689F" w:rsidRPr="00994E97">
        <w:t>-</w:t>
      </w:r>
      <w:r w:rsidR="008B689F">
        <w:t>8</w:t>
      </w:r>
      <w:r w:rsidR="008B689F" w:rsidRPr="00994E97">
        <w:t> </w:t>
      </w:r>
      <w:r w:rsidR="008B689F">
        <w:t>500</w:t>
      </w:r>
      <w:r w:rsidR="008B689F" w:rsidRPr="00994E97">
        <w:t> MHz</w:t>
      </w:r>
      <w:r w:rsidRPr="00994E97">
        <w:t>, and passive microwave sensor measurements are carried out in the frequency band 7 075-7 250 MHz;</w:t>
      </w:r>
    </w:p>
    <w:p w14:paraId="13B6737D" w14:textId="77777777" w:rsidR="009E35A1" w:rsidRPr="00861C85" w:rsidRDefault="009E35A1" w:rsidP="009E35A1">
      <w:pPr>
        <w:pStyle w:val="Reasons"/>
        <w:numPr>
          <w:ilvl w:val="0"/>
          <w:numId w:val="9"/>
        </w:numPr>
        <w:tabs>
          <w:tab w:val="clear" w:pos="1588"/>
        </w:tabs>
        <w:ind w:left="0" w:firstLine="0"/>
        <w:jc w:val="both"/>
      </w:pPr>
      <w:r>
        <w:t>that some ITU-R sharing studies are ongoing regarding the impact of the usage RLAN in the mobile allocation in the band 6 425-7 125 MHz on SST measurements;</w:t>
      </w:r>
    </w:p>
    <w:p w14:paraId="597947CB" w14:textId="77777777" w:rsidR="009E35A1" w:rsidRDefault="009E35A1" w:rsidP="009E35A1">
      <w:pPr>
        <w:pStyle w:val="Reasons"/>
        <w:numPr>
          <w:ilvl w:val="0"/>
          <w:numId w:val="9"/>
        </w:numPr>
        <w:tabs>
          <w:tab w:val="clear" w:pos="1588"/>
        </w:tabs>
        <w:ind w:left="0" w:firstLine="0"/>
        <w:jc w:val="both"/>
      </w:pPr>
      <w:r>
        <w:t xml:space="preserve">that some ITU-R sharing studies are ongoing regarding the impact of IMT in the band 6 425-7 075 MHz and 7 075 – 7125 MHz on SST measurements; </w:t>
      </w:r>
    </w:p>
    <w:p w14:paraId="1CC4183B" w14:textId="77777777" w:rsidR="009E35A1" w:rsidRPr="008C0DDF" w:rsidRDefault="009E35A1" w:rsidP="009E35A1">
      <w:pPr>
        <w:pStyle w:val="Reasons"/>
        <w:numPr>
          <w:ilvl w:val="0"/>
          <w:numId w:val="9"/>
        </w:numPr>
        <w:tabs>
          <w:tab w:val="clear" w:pos="1588"/>
        </w:tabs>
        <w:ind w:left="0" w:firstLine="0"/>
        <w:jc w:val="both"/>
      </w:pPr>
      <w:r>
        <w:lastRenderedPageBreak/>
        <w:t>that some ITU-R sharing studies are ongoing between EESS (passive) and incumbent services in 4 200-4 400 MHz and 8 400 -8 500 MHz;</w:t>
      </w:r>
    </w:p>
    <w:p w14:paraId="473D4DF6" w14:textId="77777777" w:rsidR="00D94AAD" w:rsidRPr="00F30F07" w:rsidRDefault="00D94AAD" w:rsidP="00D94AAD">
      <w:pPr>
        <w:pStyle w:val="Reasons"/>
        <w:jc w:val="both"/>
        <w:rPr>
          <w:i/>
        </w:rPr>
      </w:pPr>
      <w:r>
        <w:rPr>
          <w:i/>
        </w:rPr>
        <w:tab/>
      </w:r>
      <w:r w:rsidRPr="00F30F07">
        <w:rPr>
          <w:i/>
        </w:rPr>
        <w:t>recogni</w:t>
      </w:r>
      <w:r>
        <w:rPr>
          <w:i/>
        </w:rPr>
        <w:t>z</w:t>
      </w:r>
      <w:r w:rsidRPr="00F30F07">
        <w:rPr>
          <w:i/>
        </w:rPr>
        <w:t>ing</w:t>
      </w:r>
    </w:p>
    <w:p w14:paraId="7062B9DD" w14:textId="77777777" w:rsidR="009E35A1" w:rsidRDefault="009E35A1" w:rsidP="009E35A1">
      <w:pPr>
        <w:pStyle w:val="Reasons"/>
        <w:numPr>
          <w:ilvl w:val="0"/>
          <w:numId w:val="10"/>
        </w:numPr>
        <w:ind w:left="0" w:firstLine="0"/>
        <w:jc w:val="both"/>
      </w:pPr>
      <w:r>
        <w:t xml:space="preserve">that the preliminary studies, referred to in </w:t>
      </w:r>
      <w:r w:rsidRPr="00EE37FC">
        <w:rPr>
          <w:i/>
        </w:rPr>
        <w:t>noting</w:t>
      </w:r>
      <w:r>
        <w:rPr>
          <w:i/>
        </w:rPr>
        <w:t xml:space="preserve"> b</w:t>
      </w:r>
      <w:r w:rsidRPr="00EE37FC">
        <w:rPr>
          <w:i/>
        </w:rPr>
        <w:t>)</w:t>
      </w:r>
      <w:r>
        <w:rPr>
          <w:i/>
        </w:rPr>
        <w:t xml:space="preserve"> </w:t>
      </w:r>
      <w:r>
        <w:t xml:space="preserve">and </w:t>
      </w:r>
      <w:r>
        <w:rPr>
          <w:i/>
        </w:rPr>
        <w:t>c</w:t>
      </w:r>
      <w:r w:rsidRPr="00994E97">
        <w:rPr>
          <w:i/>
        </w:rPr>
        <w:t>)</w:t>
      </w:r>
      <w:r>
        <w:rPr>
          <w:i/>
        </w:rPr>
        <w:t xml:space="preserve">, </w:t>
      </w:r>
      <w:r>
        <w:t>establish that large deployments, on land masses, of equipment under the mobile service such as IMT or RLAN</w:t>
      </w:r>
      <w:r w:rsidRPr="00611A4E">
        <w:t xml:space="preserve"> </w:t>
      </w:r>
      <w:r>
        <w:t>would produce harmful interference of EESS (passive) above ocean, including coastal area;</w:t>
      </w:r>
    </w:p>
    <w:p w14:paraId="1681524B" w14:textId="77777777" w:rsidR="009E35A1" w:rsidRDefault="009E35A1" w:rsidP="009E35A1">
      <w:pPr>
        <w:pStyle w:val="Reasons"/>
        <w:numPr>
          <w:ilvl w:val="0"/>
          <w:numId w:val="10"/>
        </w:numPr>
        <w:ind w:left="0" w:firstLine="0"/>
        <w:jc w:val="both"/>
      </w:pPr>
      <w:r>
        <w:t>that some complementary bands need to be determined in order to ensure the continuity of the SST measurement by EESS (passive);</w:t>
      </w:r>
    </w:p>
    <w:p w14:paraId="7A3EB639" w14:textId="77777777" w:rsidR="009E35A1" w:rsidRDefault="009E35A1" w:rsidP="009E35A1">
      <w:pPr>
        <w:pStyle w:val="Reasons"/>
        <w:numPr>
          <w:ilvl w:val="0"/>
          <w:numId w:val="10"/>
        </w:numPr>
        <w:ind w:left="0" w:firstLine="0"/>
        <w:jc w:val="both"/>
      </w:pPr>
      <w:r>
        <w:t>that due to the sensitivity of the brightness temperature of sea surface in regards of frequency, it is appropriate to perform SST measurements in frequency bands within the range 4 to 9 GHz;</w:t>
      </w:r>
    </w:p>
    <w:p w14:paraId="52E1A4A3" w14:textId="77777777" w:rsidR="009E35A1" w:rsidRDefault="009E35A1" w:rsidP="009E35A1">
      <w:pPr>
        <w:pStyle w:val="Reasons"/>
        <w:numPr>
          <w:ilvl w:val="0"/>
          <w:numId w:val="10"/>
        </w:numPr>
        <w:ind w:left="0" w:firstLine="0"/>
        <w:jc w:val="both"/>
      </w:pPr>
      <w:r>
        <w:t xml:space="preserve">that the preliminary studies, referred to in </w:t>
      </w:r>
      <w:r w:rsidRPr="00861C85">
        <w:rPr>
          <w:i/>
        </w:rPr>
        <w:t xml:space="preserve">noting </w:t>
      </w:r>
      <w:r>
        <w:rPr>
          <w:i/>
        </w:rPr>
        <w:t>d</w:t>
      </w:r>
      <w:r w:rsidRPr="00861C85">
        <w:rPr>
          <w:i/>
        </w:rPr>
        <w:t>)</w:t>
      </w:r>
      <w:r>
        <w:rPr>
          <w:i/>
        </w:rPr>
        <w:t>,</w:t>
      </w:r>
      <w:r>
        <w:t xml:space="preserve"> conclude that sharing between EESS (passive) and incumbent services is feasible</w:t>
      </w:r>
      <w:r w:rsidRPr="00994E97">
        <w:t xml:space="preserve"> </w:t>
      </w:r>
      <w:r>
        <w:t xml:space="preserve">in bands </w:t>
      </w:r>
      <w:r w:rsidRPr="0061074D">
        <w:t>4</w:t>
      </w:r>
      <w:r>
        <w:t xml:space="preserve"> </w:t>
      </w:r>
      <w:r w:rsidRPr="0061074D">
        <w:t>2</w:t>
      </w:r>
      <w:r>
        <w:t>00</w:t>
      </w:r>
      <w:r w:rsidRPr="0061074D">
        <w:t>-4</w:t>
      </w:r>
      <w:r>
        <w:t xml:space="preserve"> </w:t>
      </w:r>
      <w:r w:rsidRPr="0061074D">
        <w:t>4</w:t>
      </w:r>
      <w:r>
        <w:t>00 M</w:t>
      </w:r>
      <w:r w:rsidRPr="0061074D">
        <w:t>Hz</w:t>
      </w:r>
      <w:r>
        <w:t xml:space="preserve"> and 8 400-8 500 </w:t>
      </w:r>
      <w:proofErr w:type="gramStart"/>
      <w:r>
        <w:t>MHz,;</w:t>
      </w:r>
      <w:proofErr w:type="gramEnd"/>
      <w:r>
        <w:t xml:space="preserve">  </w:t>
      </w:r>
    </w:p>
    <w:p w14:paraId="2435109D" w14:textId="75FA18FC" w:rsidR="008B689F" w:rsidRPr="008B689F" w:rsidRDefault="009E35A1" w:rsidP="008B689F">
      <w:pPr>
        <w:pStyle w:val="Reasons"/>
        <w:numPr>
          <w:ilvl w:val="0"/>
          <w:numId w:val="10"/>
        </w:numPr>
        <w:ind w:left="0" w:firstLine="0"/>
        <w:jc w:val="both"/>
      </w:pPr>
      <w:r w:rsidRPr="002F5AF4">
        <w:t>that the frequency band</w:t>
      </w:r>
      <w:r w:rsidR="008B689F">
        <w:t xml:space="preserve"> 4 200-4 400 MHz,</w:t>
      </w:r>
      <w:r w:rsidRPr="002F5AF4">
        <w:t xml:space="preserve"> </w:t>
      </w:r>
      <w:r w:rsidR="008B689F" w:rsidRPr="0001182C">
        <w:rPr>
          <w:highlight w:val="cyan"/>
        </w:rPr>
        <w:t>[</w:t>
      </w:r>
      <w:r w:rsidRPr="0001182C">
        <w:rPr>
          <w:highlight w:val="cyan"/>
        </w:rPr>
        <w:t>7 1</w:t>
      </w:r>
      <w:r w:rsidR="00B823B8">
        <w:rPr>
          <w:highlight w:val="cyan"/>
        </w:rPr>
        <w:t>2</w:t>
      </w:r>
      <w:r w:rsidRPr="0001182C">
        <w:rPr>
          <w:highlight w:val="cyan"/>
        </w:rPr>
        <w:t>5-7 250 MHz</w:t>
      </w:r>
      <w:r w:rsidR="008B689F" w:rsidRPr="0001182C">
        <w:rPr>
          <w:highlight w:val="cyan"/>
        </w:rPr>
        <w:t>]</w:t>
      </w:r>
      <w:r>
        <w:t xml:space="preserve"> and </w:t>
      </w:r>
      <w:r w:rsidR="008B689F" w:rsidRPr="0001182C">
        <w:rPr>
          <w:highlight w:val="cyan"/>
        </w:rPr>
        <w:t>[</w:t>
      </w:r>
      <w:r w:rsidRPr="0001182C">
        <w:rPr>
          <w:highlight w:val="cyan"/>
        </w:rPr>
        <w:t>8 400-8 500 MHz</w:t>
      </w:r>
      <w:r w:rsidR="008B689F" w:rsidRPr="0001182C">
        <w:rPr>
          <w:highlight w:val="cyan"/>
        </w:rPr>
        <w:t>]</w:t>
      </w:r>
      <w:r w:rsidRPr="002F5AF4">
        <w:t xml:space="preserve"> is not intended to be used for high-density mobile applications,</w:t>
      </w:r>
      <w:r w:rsidR="008B689F">
        <w:t xml:space="preserve"> </w:t>
      </w:r>
    </w:p>
    <w:p w14:paraId="598961BA" w14:textId="5BA0F020" w:rsidR="00D94AAD" w:rsidRPr="00AC7A43" w:rsidRDefault="00D94AAD" w:rsidP="00D94AAD">
      <w:pPr>
        <w:pStyle w:val="Reasons"/>
        <w:jc w:val="both"/>
        <w:rPr>
          <w:i/>
        </w:rPr>
      </w:pPr>
      <w:r w:rsidRPr="00AC7A43">
        <w:tab/>
      </w:r>
      <w:r w:rsidRPr="00AC7A43">
        <w:rPr>
          <w:i/>
        </w:rPr>
        <w:t>resolves to invite the ITU</w:t>
      </w:r>
      <w:r w:rsidR="00731586">
        <w:rPr>
          <w:i/>
        </w:rPr>
        <w:t>-R to complete in time for WRC-27</w:t>
      </w:r>
    </w:p>
    <w:p w14:paraId="4840876A" w14:textId="2EE98E29" w:rsidR="003A5374" w:rsidRDefault="00D15E14" w:rsidP="00D15E14">
      <w:pPr>
        <w:pStyle w:val="Reasons"/>
        <w:ind w:left="90"/>
        <w:jc w:val="both"/>
      </w:pPr>
      <w:r>
        <w:tab/>
      </w:r>
      <w:r w:rsidR="00731586" w:rsidRPr="00F45A1B">
        <w:t xml:space="preserve">sharing and compatibility studies between </w:t>
      </w:r>
      <w:r w:rsidR="00731586" w:rsidRPr="00731586">
        <w:t xml:space="preserve">Earth exploration-satellite (passive) </w:t>
      </w:r>
      <w:r w:rsidR="00731586" w:rsidRPr="00F45A1B">
        <w:t xml:space="preserve">and the current and planned stations of the existing primary services operating in the frequency bands </w:t>
      </w:r>
      <w:r w:rsidR="00731586" w:rsidRPr="00731586">
        <w:t xml:space="preserve">4 200-4 400 MHz, </w:t>
      </w:r>
      <w:r w:rsidR="002E0A8D" w:rsidRPr="0001182C">
        <w:rPr>
          <w:highlight w:val="cyan"/>
        </w:rPr>
        <w:t>[</w:t>
      </w:r>
      <w:r w:rsidR="00731586" w:rsidRPr="0001182C">
        <w:rPr>
          <w:highlight w:val="cyan"/>
        </w:rPr>
        <w:t>7 1</w:t>
      </w:r>
      <w:r w:rsidR="00B823B8">
        <w:rPr>
          <w:highlight w:val="cyan"/>
        </w:rPr>
        <w:t>2</w:t>
      </w:r>
      <w:r w:rsidR="00731586" w:rsidRPr="0001182C">
        <w:rPr>
          <w:highlight w:val="cyan"/>
        </w:rPr>
        <w:t>5-7 250 MHz</w:t>
      </w:r>
      <w:r w:rsidR="002E0A8D" w:rsidRPr="0001182C">
        <w:rPr>
          <w:highlight w:val="cyan"/>
        </w:rPr>
        <w:t>]</w:t>
      </w:r>
      <w:r w:rsidR="00731586" w:rsidRPr="00731586">
        <w:t xml:space="preserve"> and </w:t>
      </w:r>
      <w:r w:rsidR="002E0A8D" w:rsidRPr="0001182C">
        <w:rPr>
          <w:highlight w:val="cyan"/>
        </w:rPr>
        <w:t>[</w:t>
      </w:r>
      <w:r w:rsidR="00731586" w:rsidRPr="0001182C">
        <w:rPr>
          <w:highlight w:val="cyan"/>
        </w:rPr>
        <w:t>8 400-8 500 MHz</w:t>
      </w:r>
      <w:r w:rsidR="002E0A8D" w:rsidRPr="0001182C">
        <w:rPr>
          <w:highlight w:val="cyan"/>
        </w:rPr>
        <w:t>]</w:t>
      </w:r>
      <w:r w:rsidR="00731586" w:rsidRPr="00F45A1B">
        <w:t xml:space="preserve"> and in the relevant adjacent frequency bands</w:t>
      </w:r>
      <w:r w:rsidR="00731586">
        <w:t xml:space="preserve">, </w:t>
      </w:r>
      <w:r w:rsidR="00731586" w:rsidRPr="00F45A1B">
        <w:t xml:space="preserve">in order to determine the conditions to ensure </w:t>
      </w:r>
      <w:r w:rsidR="0001182C">
        <w:t>that it does</w:t>
      </w:r>
      <w:r w:rsidR="00731586" w:rsidRPr="00F45A1B">
        <w:t xml:space="preserve"> not impose limitations to these existing services</w:t>
      </w:r>
    </w:p>
    <w:p w14:paraId="5578950F" w14:textId="77777777" w:rsidR="00731586" w:rsidRPr="00F45A1B" w:rsidRDefault="00D94AAD" w:rsidP="00731586">
      <w:pPr>
        <w:pStyle w:val="Call"/>
        <w:ind w:left="0"/>
      </w:pPr>
      <w:r>
        <w:tab/>
      </w:r>
      <w:r w:rsidR="00731586" w:rsidRPr="00F45A1B">
        <w:t xml:space="preserve">invites administrations </w:t>
      </w:r>
    </w:p>
    <w:p w14:paraId="0DFB51D2" w14:textId="77777777" w:rsidR="00731586" w:rsidRPr="005600B8" w:rsidRDefault="00731586" w:rsidP="00731586">
      <w:pPr>
        <w:pStyle w:val="Reasons"/>
        <w:ind w:left="90"/>
        <w:jc w:val="both"/>
      </w:pPr>
      <w:r>
        <w:tab/>
      </w:r>
      <w:r w:rsidRPr="00F45A1B">
        <w:t xml:space="preserve">to participate actively in the studies and provide </w:t>
      </w:r>
      <w:bookmarkStart w:id="1" w:name="_GoBack"/>
      <w:bookmarkEnd w:id="1"/>
      <w:r w:rsidRPr="00F45A1B">
        <w:t xml:space="preserve">the information required for the studies listed in the </w:t>
      </w:r>
      <w:r w:rsidRPr="005600B8">
        <w:t>resolves to invite ITU</w:t>
      </w:r>
      <w:r w:rsidRPr="005600B8">
        <w:noBreakHyphen/>
        <w:t>R to complete in time for WRC</w:t>
      </w:r>
      <w:r w:rsidRPr="005600B8">
        <w:noBreakHyphen/>
      </w:r>
      <w:r>
        <w:t>27</w:t>
      </w:r>
      <w:r w:rsidRPr="005600B8">
        <w:t xml:space="preserve"> </w:t>
      </w:r>
      <w:r w:rsidRPr="00F45A1B">
        <w:t>by submitting contributions to ITU</w:t>
      </w:r>
      <w:r w:rsidRPr="00F45A1B">
        <w:noBreakHyphen/>
        <w:t>R</w:t>
      </w:r>
      <w:r w:rsidRPr="005600B8">
        <w:tab/>
      </w:r>
    </w:p>
    <w:p w14:paraId="432A7DF2" w14:textId="3AE9BA64" w:rsidR="00731586" w:rsidRPr="00F45A1B" w:rsidRDefault="00731586" w:rsidP="00731586">
      <w:pPr>
        <w:pStyle w:val="Call"/>
        <w:ind w:left="0"/>
      </w:pPr>
      <w:r>
        <w:tab/>
      </w:r>
      <w:r w:rsidRPr="00F45A1B">
        <w:t>resolves to invite the WRC</w:t>
      </w:r>
      <w:r w:rsidRPr="00F45A1B">
        <w:noBreakHyphen/>
      </w:r>
      <w:r>
        <w:t>27</w:t>
      </w:r>
    </w:p>
    <w:p w14:paraId="293A6E5E" w14:textId="0F31A46C" w:rsidR="00177150" w:rsidRDefault="00731586" w:rsidP="00731586">
      <w:r>
        <w:tab/>
      </w:r>
      <w:r w:rsidR="00D94AAD">
        <w:t xml:space="preserve">to </w:t>
      </w:r>
      <w:r>
        <w:t>examine</w:t>
      </w:r>
      <w:r w:rsidR="00D94AAD">
        <w:t xml:space="preserve"> the results of these studies with a view to consider a new primary allocation in all Regions to </w:t>
      </w:r>
      <w:r w:rsidR="00D94AAD" w:rsidRPr="000014A1">
        <w:t>Earth exploration-satellite</w:t>
      </w:r>
      <w:r w:rsidR="00D94AAD">
        <w:t xml:space="preserve"> (passive) in the frequency bands </w:t>
      </w:r>
      <w:r w:rsidR="00177150">
        <w:t>4 200 - 4 400 MHz,</w:t>
      </w:r>
      <w:r w:rsidR="00177150" w:rsidRPr="003A5374">
        <w:t xml:space="preserve"> </w:t>
      </w:r>
      <w:r w:rsidR="002E0A8D" w:rsidRPr="0001182C">
        <w:rPr>
          <w:highlight w:val="cyan"/>
        </w:rPr>
        <w:t>[</w:t>
      </w:r>
      <w:r w:rsidR="00177150" w:rsidRPr="0001182C">
        <w:rPr>
          <w:highlight w:val="cyan"/>
        </w:rPr>
        <w:t>7 1</w:t>
      </w:r>
      <w:r w:rsidR="00B823B8">
        <w:rPr>
          <w:highlight w:val="cyan"/>
        </w:rPr>
        <w:t>2</w:t>
      </w:r>
      <w:r w:rsidR="00177150" w:rsidRPr="0001182C">
        <w:rPr>
          <w:highlight w:val="cyan"/>
        </w:rPr>
        <w:t xml:space="preserve">5 - 7 </w:t>
      </w:r>
      <w:r w:rsidRPr="0001182C">
        <w:rPr>
          <w:highlight w:val="cyan"/>
        </w:rPr>
        <w:t>250</w:t>
      </w:r>
      <w:r w:rsidR="00177150" w:rsidRPr="0001182C">
        <w:rPr>
          <w:highlight w:val="cyan"/>
        </w:rPr>
        <w:t xml:space="preserve"> MHz</w:t>
      </w:r>
      <w:r w:rsidR="002E0A8D">
        <w:t>]</w:t>
      </w:r>
      <w:r w:rsidR="00177150">
        <w:t xml:space="preserve"> and </w:t>
      </w:r>
      <w:r w:rsidR="002E0A8D" w:rsidRPr="0001182C">
        <w:rPr>
          <w:highlight w:val="cyan"/>
        </w:rPr>
        <w:t>[</w:t>
      </w:r>
      <w:r w:rsidR="00177150" w:rsidRPr="0001182C">
        <w:rPr>
          <w:highlight w:val="cyan"/>
        </w:rPr>
        <w:t>8 400 - 8 500 MHz</w:t>
      </w:r>
      <w:r w:rsidR="002E0A8D" w:rsidRPr="0001182C">
        <w:rPr>
          <w:highlight w:val="cyan"/>
        </w:rPr>
        <w:t>]</w:t>
      </w:r>
    </w:p>
    <w:p w14:paraId="4C774A01" w14:textId="76D87200" w:rsidR="00C03663" w:rsidRPr="00D94AAD" w:rsidRDefault="00D94AAD" w:rsidP="00A311B1">
      <w:pPr>
        <w:jc w:val="both"/>
      </w:pPr>
      <w:r>
        <w:tab/>
      </w:r>
    </w:p>
    <w:sectPr w:rsidR="00C03663" w:rsidRPr="00D94AA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9917C" w14:textId="77777777" w:rsidR="002B2D87" w:rsidRDefault="002B2D87">
      <w:r>
        <w:separator/>
      </w:r>
    </w:p>
  </w:endnote>
  <w:endnote w:type="continuationSeparator" w:id="0">
    <w:p w14:paraId="47F981CA" w14:textId="77777777" w:rsidR="002B2D87" w:rsidRDefault="002B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A5B11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8A4947C" w14:textId="7CB6A3AB" w:rsidR="00E45D05" w:rsidRPr="0001182C" w:rsidRDefault="00E45D05">
    <w:pPr>
      <w:ind w:right="360"/>
      <w:rPr>
        <w:lang w:val="fr-FR"/>
      </w:rPr>
    </w:pPr>
    <w:r>
      <w:fldChar w:fldCharType="begin"/>
    </w:r>
    <w:r w:rsidRPr="0001182C">
      <w:rPr>
        <w:lang w:val="fr-FR"/>
      </w:rPr>
      <w:instrText xml:space="preserve"> FILENAME \p  \* MERGEFORMAT </w:instrText>
    </w:r>
    <w:r>
      <w:fldChar w:fldCharType="separate"/>
    </w:r>
    <w:r w:rsidR="005A0837" w:rsidRPr="0001182C">
      <w:rPr>
        <w:noProof/>
        <w:lang w:val="fr-FR"/>
      </w:rPr>
      <w:t>E:\Mission CEPT\PTA - Bruxelle - 2-5 Mai 2023\Draft_Resolution_SST_ECP_Provisional_Allocation_CMR-23_VF.docx</w:t>
    </w:r>
    <w:r>
      <w:fldChar w:fldCharType="end"/>
    </w:r>
    <w:r w:rsidRPr="0001182C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823B8">
      <w:rPr>
        <w:noProof/>
      </w:rPr>
      <w:t>05.12.23</w:t>
    </w:r>
    <w:r>
      <w:fldChar w:fldCharType="end"/>
    </w:r>
    <w:r w:rsidRPr="0001182C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A0837">
      <w:rPr>
        <w:noProof/>
      </w:rPr>
      <w:t>11.04.23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CFAF7" w14:textId="1411DDD4" w:rsidR="00E45D05" w:rsidRPr="002C2837" w:rsidRDefault="00E45D05" w:rsidP="009B1EA1">
    <w:pPr>
      <w:pStyle w:val="Pieddepage"/>
      <w:rPr>
        <w:lang w:val="fr-FR"/>
      </w:rPr>
    </w:pPr>
    <w:r>
      <w:fldChar w:fldCharType="begin"/>
    </w:r>
    <w:r w:rsidRPr="002C2837">
      <w:rPr>
        <w:lang w:val="fr-FR"/>
      </w:rPr>
      <w:instrText xml:space="preserve"> FILENAME \p  \* MERGEFORMAT </w:instrText>
    </w:r>
    <w:r>
      <w:fldChar w:fldCharType="separate"/>
    </w:r>
    <w:r w:rsidR="005A0837" w:rsidRPr="002C2837">
      <w:rPr>
        <w:lang w:val="fr-FR"/>
      </w:rPr>
      <w:t>Draft_Resolution_SST_ECP_Provisional_Allocation_CMR-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D9E6" w14:textId="692731DE" w:rsidR="00E45D05" w:rsidRPr="0001182C" w:rsidRDefault="00E45D05" w:rsidP="00302605">
    <w:pPr>
      <w:pStyle w:val="Pieddepage"/>
      <w:rPr>
        <w:lang w:val="fr-FR"/>
      </w:rPr>
    </w:pPr>
    <w:r>
      <w:fldChar w:fldCharType="begin"/>
    </w:r>
    <w:r w:rsidRPr="002C2837">
      <w:rPr>
        <w:lang w:val="fr-FR"/>
      </w:rPr>
      <w:instrText xml:space="preserve"> FILENAME \p  \* MERGEFORMAT </w:instrText>
    </w:r>
    <w:r>
      <w:fldChar w:fldCharType="separate"/>
    </w:r>
    <w:r w:rsidR="005A0837" w:rsidRPr="002C2837">
      <w:rPr>
        <w:lang w:val="fr-FR"/>
      </w:rPr>
      <w:t>Draft_Resolution_SST_ECP_Provisional_Allocation_CMR-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0698D" w14:textId="77777777" w:rsidR="002B2D87" w:rsidRDefault="002B2D87">
      <w:r>
        <w:rPr>
          <w:b/>
        </w:rPr>
        <w:t>_______________</w:t>
      </w:r>
    </w:p>
  </w:footnote>
  <w:footnote w:type="continuationSeparator" w:id="0">
    <w:p w14:paraId="6CA189C6" w14:textId="77777777" w:rsidR="002B2D87" w:rsidRDefault="002B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0471C" w14:textId="390D92F7" w:rsidR="00E45D05" w:rsidRDefault="00A066F1" w:rsidP="00187BD9">
    <w:pPr>
      <w:pStyle w:val="En-tte"/>
    </w:pPr>
    <w:r>
      <w:fldChar w:fldCharType="begin"/>
    </w:r>
    <w:r>
      <w:instrText xml:space="preserve"> PAGE  \* MERGEFORMAT </w:instrText>
    </w:r>
    <w:r>
      <w:fldChar w:fldCharType="separate"/>
    </w:r>
    <w:r w:rsidR="00174ADD">
      <w:rPr>
        <w:noProof/>
      </w:rPr>
      <w:t>3</w:t>
    </w:r>
    <w:r>
      <w:fldChar w:fldCharType="end"/>
    </w:r>
  </w:p>
  <w:p w14:paraId="64C4D044" w14:textId="77777777" w:rsidR="00A066F1" w:rsidRPr="00A066F1" w:rsidRDefault="00187BD9" w:rsidP="00241FA2">
    <w:pPr>
      <w:pStyle w:val="En-tte"/>
    </w:pPr>
    <w:r>
      <w:t>CMR</w:t>
    </w:r>
    <w:r w:rsidR="006D70B0">
      <w:t>23</w:t>
    </w:r>
    <w:r w:rsidR="00A066F1">
      <w:t>/</w:t>
    </w:r>
    <w:bookmarkStart w:id="2" w:name="OLE_LINK1"/>
    <w:bookmarkStart w:id="3" w:name="OLE_LINK2"/>
    <w:bookmarkStart w:id="4" w:name="OLE_LINK3"/>
    <w:r w:rsidR="00EB55C6">
      <w:t>4394(Add.13)</w:t>
    </w:r>
    <w:bookmarkEnd w:id="2"/>
    <w:bookmarkEnd w:id="3"/>
    <w:bookmarkEnd w:id="4"/>
    <w:r>
      <w:t>-</w:t>
    </w:r>
    <w:r w:rsidR="004A26C4" w:rsidRPr="004A26C4"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FD9E2" w14:textId="53B889C7" w:rsidR="00BF6157" w:rsidRPr="00BF6157" w:rsidRDefault="00BF6157" w:rsidP="00BF6157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2C61548"/>
    <w:multiLevelType w:val="hybridMultilevel"/>
    <w:tmpl w:val="1D4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0B73"/>
    <w:multiLevelType w:val="hybridMultilevel"/>
    <w:tmpl w:val="FAF2D974"/>
    <w:lvl w:ilvl="0" w:tplc="E278CD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106C"/>
    <w:multiLevelType w:val="hybridMultilevel"/>
    <w:tmpl w:val="87CE8442"/>
    <w:lvl w:ilvl="0" w:tplc="040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7603"/>
    <w:multiLevelType w:val="hybridMultilevel"/>
    <w:tmpl w:val="283CE2B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D03FD"/>
    <w:multiLevelType w:val="hybridMultilevel"/>
    <w:tmpl w:val="703E6E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45B27"/>
    <w:multiLevelType w:val="hybridMultilevel"/>
    <w:tmpl w:val="479A5AC2"/>
    <w:lvl w:ilvl="0" w:tplc="7B76D87A">
      <w:start w:val="1"/>
      <w:numFmt w:val="decimal"/>
      <w:lvlText w:val="%1"/>
      <w:lvlJc w:val="center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95472"/>
    <w:multiLevelType w:val="hybridMultilevel"/>
    <w:tmpl w:val="3F8AE848"/>
    <w:lvl w:ilvl="0" w:tplc="BB203420">
      <w:numFmt w:val="bullet"/>
      <w:lvlText w:val="•"/>
      <w:lvlJc w:val="left"/>
      <w:pPr>
        <w:ind w:left="1488" w:hanging="1128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B1556"/>
    <w:multiLevelType w:val="hybridMultilevel"/>
    <w:tmpl w:val="52FAB5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A7629"/>
    <w:multiLevelType w:val="hybridMultilevel"/>
    <w:tmpl w:val="CC4C1F58"/>
    <w:lvl w:ilvl="0" w:tplc="63145F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06B8"/>
    <w:multiLevelType w:val="hybridMultilevel"/>
    <w:tmpl w:val="52FAB5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E503F"/>
    <w:multiLevelType w:val="hybridMultilevel"/>
    <w:tmpl w:val="479A5AC2"/>
    <w:lvl w:ilvl="0" w:tplc="7B76D87A">
      <w:start w:val="1"/>
      <w:numFmt w:val="decimal"/>
      <w:lvlText w:val="%1"/>
      <w:lvlJc w:val="center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14A1"/>
    <w:rsid w:val="000041EA"/>
    <w:rsid w:val="000050FF"/>
    <w:rsid w:val="000071DD"/>
    <w:rsid w:val="0001182C"/>
    <w:rsid w:val="00022A29"/>
    <w:rsid w:val="000355FD"/>
    <w:rsid w:val="00051E39"/>
    <w:rsid w:val="00053D1F"/>
    <w:rsid w:val="00054B7D"/>
    <w:rsid w:val="0005756D"/>
    <w:rsid w:val="000705F2"/>
    <w:rsid w:val="00077239"/>
    <w:rsid w:val="0007795D"/>
    <w:rsid w:val="00086491"/>
    <w:rsid w:val="00091346"/>
    <w:rsid w:val="0009370E"/>
    <w:rsid w:val="0009706C"/>
    <w:rsid w:val="000A3714"/>
    <w:rsid w:val="000A630A"/>
    <w:rsid w:val="000B618F"/>
    <w:rsid w:val="000C6813"/>
    <w:rsid w:val="000D154B"/>
    <w:rsid w:val="000D2DAF"/>
    <w:rsid w:val="000E463E"/>
    <w:rsid w:val="000F73FF"/>
    <w:rsid w:val="00105734"/>
    <w:rsid w:val="00113A17"/>
    <w:rsid w:val="00114A4D"/>
    <w:rsid w:val="00114CF7"/>
    <w:rsid w:val="00116C7A"/>
    <w:rsid w:val="00123B68"/>
    <w:rsid w:val="00126F2E"/>
    <w:rsid w:val="00146F6F"/>
    <w:rsid w:val="00151D81"/>
    <w:rsid w:val="00162EA4"/>
    <w:rsid w:val="00174ADD"/>
    <w:rsid w:val="00177150"/>
    <w:rsid w:val="00187BD9"/>
    <w:rsid w:val="00190710"/>
    <w:rsid w:val="00190B55"/>
    <w:rsid w:val="001C3B5F"/>
    <w:rsid w:val="001C79D7"/>
    <w:rsid w:val="001D058F"/>
    <w:rsid w:val="002009EA"/>
    <w:rsid w:val="00202756"/>
    <w:rsid w:val="00202CA0"/>
    <w:rsid w:val="00210402"/>
    <w:rsid w:val="00216B6D"/>
    <w:rsid w:val="00221F54"/>
    <w:rsid w:val="00225963"/>
    <w:rsid w:val="0022757F"/>
    <w:rsid w:val="00241FA2"/>
    <w:rsid w:val="00254B8C"/>
    <w:rsid w:val="00265C0B"/>
    <w:rsid w:val="002701F9"/>
    <w:rsid w:val="00271316"/>
    <w:rsid w:val="002765A9"/>
    <w:rsid w:val="00276C30"/>
    <w:rsid w:val="00280B69"/>
    <w:rsid w:val="00282E7C"/>
    <w:rsid w:val="002A10D7"/>
    <w:rsid w:val="002A45A8"/>
    <w:rsid w:val="002B2D87"/>
    <w:rsid w:val="002B349C"/>
    <w:rsid w:val="002C2837"/>
    <w:rsid w:val="002D1940"/>
    <w:rsid w:val="002D22A5"/>
    <w:rsid w:val="002D58BE"/>
    <w:rsid w:val="002E0A8D"/>
    <w:rsid w:val="002F4747"/>
    <w:rsid w:val="00302605"/>
    <w:rsid w:val="003048A3"/>
    <w:rsid w:val="003063A1"/>
    <w:rsid w:val="00332756"/>
    <w:rsid w:val="00340065"/>
    <w:rsid w:val="00361B37"/>
    <w:rsid w:val="00370F7A"/>
    <w:rsid w:val="00377BD3"/>
    <w:rsid w:val="0038063E"/>
    <w:rsid w:val="00384088"/>
    <w:rsid w:val="003852CE"/>
    <w:rsid w:val="0039169B"/>
    <w:rsid w:val="003A5374"/>
    <w:rsid w:val="003A7F8C"/>
    <w:rsid w:val="003B2284"/>
    <w:rsid w:val="003B47A1"/>
    <w:rsid w:val="003B532E"/>
    <w:rsid w:val="003C7A2B"/>
    <w:rsid w:val="003D0F8B"/>
    <w:rsid w:val="003E0DB6"/>
    <w:rsid w:val="003F1598"/>
    <w:rsid w:val="003F2E9C"/>
    <w:rsid w:val="003F5A52"/>
    <w:rsid w:val="0041348E"/>
    <w:rsid w:val="00417420"/>
    <w:rsid w:val="00420873"/>
    <w:rsid w:val="00466457"/>
    <w:rsid w:val="004669D9"/>
    <w:rsid w:val="00481CB4"/>
    <w:rsid w:val="00491052"/>
    <w:rsid w:val="00492075"/>
    <w:rsid w:val="00494011"/>
    <w:rsid w:val="004969AD"/>
    <w:rsid w:val="004A26C4"/>
    <w:rsid w:val="004B13CB"/>
    <w:rsid w:val="004C25D7"/>
    <w:rsid w:val="004C3FD8"/>
    <w:rsid w:val="004C69FE"/>
    <w:rsid w:val="004D26EA"/>
    <w:rsid w:val="004D2BFB"/>
    <w:rsid w:val="004D5D5C"/>
    <w:rsid w:val="004F1EB2"/>
    <w:rsid w:val="004F3DC0"/>
    <w:rsid w:val="0050139F"/>
    <w:rsid w:val="00550DD3"/>
    <w:rsid w:val="0055140B"/>
    <w:rsid w:val="00555219"/>
    <w:rsid w:val="00555654"/>
    <w:rsid w:val="005726BA"/>
    <w:rsid w:val="005726FA"/>
    <w:rsid w:val="005861D7"/>
    <w:rsid w:val="005918CE"/>
    <w:rsid w:val="005964AB"/>
    <w:rsid w:val="00596DDD"/>
    <w:rsid w:val="005A0837"/>
    <w:rsid w:val="005C099A"/>
    <w:rsid w:val="005C31A5"/>
    <w:rsid w:val="005C4BDD"/>
    <w:rsid w:val="005E10C9"/>
    <w:rsid w:val="005E290B"/>
    <w:rsid w:val="005E5200"/>
    <w:rsid w:val="005E61DD"/>
    <w:rsid w:val="005F04D8"/>
    <w:rsid w:val="006023DF"/>
    <w:rsid w:val="0061074D"/>
    <w:rsid w:val="00610FA3"/>
    <w:rsid w:val="00611A4E"/>
    <w:rsid w:val="00613DF5"/>
    <w:rsid w:val="00615426"/>
    <w:rsid w:val="00616219"/>
    <w:rsid w:val="00625240"/>
    <w:rsid w:val="00636F16"/>
    <w:rsid w:val="00645B7D"/>
    <w:rsid w:val="0065655A"/>
    <w:rsid w:val="00657DE0"/>
    <w:rsid w:val="0067106A"/>
    <w:rsid w:val="00676B27"/>
    <w:rsid w:val="00685313"/>
    <w:rsid w:val="00692833"/>
    <w:rsid w:val="006948D2"/>
    <w:rsid w:val="006A6E9B"/>
    <w:rsid w:val="006B7C2A"/>
    <w:rsid w:val="006C23DA"/>
    <w:rsid w:val="006D70B0"/>
    <w:rsid w:val="006E1AF6"/>
    <w:rsid w:val="006E3306"/>
    <w:rsid w:val="006E3D45"/>
    <w:rsid w:val="00703413"/>
    <w:rsid w:val="007034C5"/>
    <w:rsid w:val="0070607A"/>
    <w:rsid w:val="007149F9"/>
    <w:rsid w:val="00731586"/>
    <w:rsid w:val="00733A30"/>
    <w:rsid w:val="00741341"/>
    <w:rsid w:val="00741D82"/>
    <w:rsid w:val="00745AEE"/>
    <w:rsid w:val="00750F10"/>
    <w:rsid w:val="007742CA"/>
    <w:rsid w:val="007900AE"/>
    <w:rsid w:val="00790D70"/>
    <w:rsid w:val="00791026"/>
    <w:rsid w:val="007A1533"/>
    <w:rsid w:val="007A3DC2"/>
    <w:rsid w:val="007A6F1F"/>
    <w:rsid w:val="007D5320"/>
    <w:rsid w:val="007D579F"/>
    <w:rsid w:val="007F1FAC"/>
    <w:rsid w:val="00800972"/>
    <w:rsid w:val="00804475"/>
    <w:rsid w:val="00811633"/>
    <w:rsid w:val="00814037"/>
    <w:rsid w:val="008357F6"/>
    <w:rsid w:val="00836A07"/>
    <w:rsid w:val="00841216"/>
    <w:rsid w:val="00842AF0"/>
    <w:rsid w:val="00850DFC"/>
    <w:rsid w:val="0086171E"/>
    <w:rsid w:val="00861C85"/>
    <w:rsid w:val="00872FC8"/>
    <w:rsid w:val="00876CAB"/>
    <w:rsid w:val="008845D0"/>
    <w:rsid w:val="00884D60"/>
    <w:rsid w:val="00886D28"/>
    <w:rsid w:val="00896E56"/>
    <w:rsid w:val="008B43F2"/>
    <w:rsid w:val="008B689F"/>
    <w:rsid w:val="008B6CFF"/>
    <w:rsid w:val="008F20D4"/>
    <w:rsid w:val="00917232"/>
    <w:rsid w:val="009274B4"/>
    <w:rsid w:val="00934EA2"/>
    <w:rsid w:val="009373F9"/>
    <w:rsid w:val="00944A5C"/>
    <w:rsid w:val="00952A66"/>
    <w:rsid w:val="00977452"/>
    <w:rsid w:val="0099418C"/>
    <w:rsid w:val="00995135"/>
    <w:rsid w:val="009A7672"/>
    <w:rsid w:val="009B1EA1"/>
    <w:rsid w:val="009B7C9A"/>
    <w:rsid w:val="009C56E5"/>
    <w:rsid w:val="009C7716"/>
    <w:rsid w:val="009E35A1"/>
    <w:rsid w:val="009E48E4"/>
    <w:rsid w:val="009E5FC8"/>
    <w:rsid w:val="009E687A"/>
    <w:rsid w:val="009F236F"/>
    <w:rsid w:val="009F559C"/>
    <w:rsid w:val="00A066F1"/>
    <w:rsid w:val="00A07429"/>
    <w:rsid w:val="00A141AF"/>
    <w:rsid w:val="00A14424"/>
    <w:rsid w:val="00A1514C"/>
    <w:rsid w:val="00A16D29"/>
    <w:rsid w:val="00A2064B"/>
    <w:rsid w:val="00A27444"/>
    <w:rsid w:val="00A30305"/>
    <w:rsid w:val="00A311B1"/>
    <w:rsid w:val="00A31D2D"/>
    <w:rsid w:val="00A4600A"/>
    <w:rsid w:val="00A538A6"/>
    <w:rsid w:val="00A54C25"/>
    <w:rsid w:val="00A61373"/>
    <w:rsid w:val="00A710E7"/>
    <w:rsid w:val="00A7372E"/>
    <w:rsid w:val="00A77433"/>
    <w:rsid w:val="00A8284C"/>
    <w:rsid w:val="00A93B85"/>
    <w:rsid w:val="00AA0B18"/>
    <w:rsid w:val="00AA3C65"/>
    <w:rsid w:val="00AA666F"/>
    <w:rsid w:val="00AD7914"/>
    <w:rsid w:val="00AE021D"/>
    <w:rsid w:val="00AE514B"/>
    <w:rsid w:val="00AF19AD"/>
    <w:rsid w:val="00B125E3"/>
    <w:rsid w:val="00B40888"/>
    <w:rsid w:val="00B639E9"/>
    <w:rsid w:val="00B676B9"/>
    <w:rsid w:val="00B758B1"/>
    <w:rsid w:val="00B768D1"/>
    <w:rsid w:val="00B817CD"/>
    <w:rsid w:val="00B81A7D"/>
    <w:rsid w:val="00B823B8"/>
    <w:rsid w:val="00B91899"/>
    <w:rsid w:val="00B9461C"/>
    <w:rsid w:val="00B94AD0"/>
    <w:rsid w:val="00BB3A95"/>
    <w:rsid w:val="00BD6CCE"/>
    <w:rsid w:val="00BE1FBD"/>
    <w:rsid w:val="00BE5149"/>
    <w:rsid w:val="00BF0659"/>
    <w:rsid w:val="00BF6157"/>
    <w:rsid w:val="00C0018F"/>
    <w:rsid w:val="00C03663"/>
    <w:rsid w:val="00C03909"/>
    <w:rsid w:val="00C16A5A"/>
    <w:rsid w:val="00C20466"/>
    <w:rsid w:val="00C214ED"/>
    <w:rsid w:val="00C234E6"/>
    <w:rsid w:val="00C31EC0"/>
    <w:rsid w:val="00C324A8"/>
    <w:rsid w:val="00C3283E"/>
    <w:rsid w:val="00C37BCB"/>
    <w:rsid w:val="00C428AE"/>
    <w:rsid w:val="00C42FF7"/>
    <w:rsid w:val="00C54517"/>
    <w:rsid w:val="00C56F70"/>
    <w:rsid w:val="00C57B91"/>
    <w:rsid w:val="00C64CD8"/>
    <w:rsid w:val="00C82695"/>
    <w:rsid w:val="00C84609"/>
    <w:rsid w:val="00C97C68"/>
    <w:rsid w:val="00CA1A47"/>
    <w:rsid w:val="00CA3DFC"/>
    <w:rsid w:val="00CA7E70"/>
    <w:rsid w:val="00CB1E5D"/>
    <w:rsid w:val="00CB44E5"/>
    <w:rsid w:val="00CC247A"/>
    <w:rsid w:val="00CE388F"/>
    <w:rsid w:val="00CE5E47"/>
    <w:rsid w:val="00CF020F"/>
    <w:rsid w:val="00CF2B5B"/>
    <w:rsid w:val="00D14CE0"/>
    <w:rsid w:val="00D15E14"/>
    <w:rsid w:val="00D16B38"/>
    <w:rsid w:val="00D268B3"/>
    <w:rsid w:val="00D309D0"/>
    <w:rsid w:val="00D35291"/>
    <w:rsid w:val="00D52FD6"/>
    <w:rsid w:val="00D54009"/>
    <w:rsid w:val="00D5651D"/>
    <w:rsid w:val="00D56A34"/>
    <w:rsid w:val="00D5753F"/>
    <w:rsid w:val="00D57A34"/>
    <w:rsid w:val="00D70B78"/>
    <w:rsid w:val="00D74898"/>
    <w:rsid w:val="00D801ED"/>
    <w:rsid w:val="00D8695E"/>
    <w:rsid w:val="00D936BC"/>
    <w:rsid w:val="00D94AAD"/>
    <w:rsid w:val="00D96530"/>
    <w:rsid w:val="00DA1CB1"/>
    <w:rsid w:val="00DD0362"/>
    <w:rsid w:val="00DD0E54"/>
    <w:rsid w:val="00DD44AF"/>
    <w:rsid w:val="00DE2AC3"/>
    <w:rsid w:val="00DE5692"/>
    <w:rsid w:val="00DE6300"/>
    <w:rsid w:val="00DF2EEF"/>
    <w:rsid w:val="00DF4BC6"/>
    <w:rsid w:val="00DF78E0"/>
    <w:rsid w:val="00E03C94"/>
    <w:rsid w:val="00E0674B"/>
    <w:rsid w:val="00E14C36"/>
    <w:rsid w:val="00E205BC"/>
    <w:rsid w:val="00E22F43"/>
    <w:rsid w:val="00E26226"/>
    <w:rsid w:val="00E45D05"/>
    <w:rsid w:val="00E55816"/>
    <w:rsid w:val="00E55AEF"/>
    <w:rsid w:val="00E55D4D"/>
    <w:rsid w:val="00E60314"/>
    <w:rsid w:val="00E74E64"/>
    <w:rsid w:val="00E77337"/>
    <w:rsid w:val="00E84FBA"/>
    <w:rsid w:val="00E976C1"/>
    <w:rsid w:val="00EA12E5"/>
    <w:rsid w:val="00EB0B3B"/>
    <w:rsid w:val="00EB55C6"/>
    <w:rsid w:val="00EB5A99"/>
    <w:rsid w:val="00EE7CE2"/>
    <w:rsid w:val="00EF1932"/>
    <w:rsid w:val="00EF71B6"/>
    <w:rsid w:val="00F02766"/>
    <w:rsid w:val="00F05BD4"/>
    <w:rsid w:val="00F06473"/>
    <w:rsid w:val="00F414A3"/>
    <w:rsid w:val="00F42C6D"/>
    <w:rsid w:val="00F52BAB"/>
    <w:rsid w:val="00F54D17"/>
    <w:rsid w:val="00F6155B"/>
    <w:rsid w:val="00F64F8E"/>
    <w:rsid w:val="00F65C19"/>
    <w:rsid w:val="00F66324"/>
    <w:rsid w:val="00F765CD"/>
    <w:rsid w:val="00F778DE"/>
    <w:rsid w:val="00F838E5"/>
    <w:rsid w:val="00F9388B"/>
    <w:rsid w:val="00F93A76"/>
    <w:rsid w:val="00FA077D"/>
    <w:rsid w:val="00FD08E2"/>
    <w:rsid w:val="00FD18DA"/>
    <w:rsid w:val="00FD2546"/>
    <w:rsid w:val="00FD772E"/>
    <w:rsid w:val="00FE03DB"/>
    <w:rsid w:val="00FE6DDA"/>
    <w:rsid w:val="00FE78C7"/>
    <w:rsid w:val="00FF43AC"/>
    <w:rsid w:val="00FF5EA8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C99B0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basedOn w:val="Titre1"/>
    <w:next w:val="Normal"/>
    <w:qFormat/>
    <w:pPr>
      <w:spacing w:before="200"/>
      <w:outlineLvl w:val="1"/>
    </w:pPr>
    <w:rPr>
      <w:sz w:val="24"/>
    </w:rPr>
  </w:style>
  <w:style w:type="paragraph" w:styleId="Titre3">
    <w:name w:val="heading 3"/>
    <w:basedOn w:val="Titre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Titre4">
    <w:name w:val="heading 4"/>
    <w:basedOn w:val="Titre3"/>
    <w:next w:val="Normal"/>
    <w:qFormat/>
    <w:pPr>
      <w:outlineLvl w:val="3"/>
    </w:pPr>
  </w:style>
  <w:style w:type="paragraph" w:styleId="Titre5">
    <w:name w:val="heading 5"/>
    <w:basedOn w:val="Titre4"/>
    <w:next w:val="Normal"/>
    <w:qFormat/>
    <w:pPr>
      <w:outlineLvl w:val="4"/>
    </w:pPr>
  </w:style>
  <w:style w:type="paragraph" w:styleId="Titre6">
    <w:name w:val="heading 6"/>
    <w:basedOn w:val="Titre4"/>
    <w:next w:val="Normal"/>
    <w:qFormat/>
    <w:pPr>
      <w:outlineLvl w:val="5"/>
    </w:pPr>
  </w:style>
  <w:style w:type="paragraph" w:styleId="Titre7">
    <w:name w:val="heading 7"/>
    <w:basedOn w:val="Titre6"/>
    <w:next w:val="Normal"/>
    <w:qFormat/>
    <w:pPr>
      <w:outlineLvl w:val="6"/>
    </w:pPr>
  </w:style>
  <w:style w:type="paragraph" w:styleId="Titre8">
    <w:name w:val="heading 8"/>
    <w:basedOn w:val="Titre6"/>
    <w:next w:val="Normal"/>
    <w:qFormat/>
    <w:pPr>
      <w:outlineLvl w:val="7"/>
    </w:pPr>
  </w:style>
  <w:style w:type="paragraph" w:styleId="Titre9">
    <w:name w:val="heading 9"/>
    <w:basedOn w:val="Titre6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Policepardfaut"/>
    <w:rsid w:val="00745AEE"/>
    <w:rPr>
      <w:rFonts w:ascii="Times New Roman" w:hAnsi="Times New Roman"/>
      <w:b/>
    </w:rPr>
  </w:style>
  <w:style w:type="character" w:customStyle="1" w:styleId="Appref">
    <w:name w:val="App_ref"/>
    <w:basedOn w:val="Policepardfau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Policepardfau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link w:val="ArtNoChar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Policepardfaut"/>
    <w:qFormat/>
    <w:rsid w:val="00745AEE"/>
  </w:style>
  <w:style w:type="paragraph" w:customStyle="1" w:styleId="Arttitle">
    <w:name w:val="Art_title"/>
    <w:basedOn w:val="Normal"/>
    <w:next w:val="Normal"/>
    <w:link w:val="ArttitleCar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Appeldenotedefin">
    <w:name w:val="endnote reference"/>
    <w:basedOn w:val="Policepardfau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Retraitnormal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Retraitnormal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Pieddepage">
    <w:name w:val="footer"/>
    <w:basedOn w:val="Normal"/>
    <w:link w:val="PieddepageC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PieddepageCar">
    <w:name w:val="Pied de page Car"/>
    <w:basedOn w:val="Policepardfaut"/>
    <w:link w:val="Pieddepage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Pieddepage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aliases w:val="Appel note de bas de p,Footnote Reference/"/>
    <w:basedOn w:val="Policepardfaut"/>
    <w:rsid w:val="00745AEE"/>
    <w:rPr>
      <w:position w:val="6"/>
      <w:sz w:val="18"/>
    </w:rPr>
  </w:style>
  <w:style w:type="paragraph" w:styleId="Notedebasdepage">
    <w:name w:val="footnote text"/>
    <w:basedOn w:val="Normal"/>
    <w:link w:val="NotedebasdepageCar"/>
    <w:rsid w:val="00745AEE"/>
    <w:pPr>
      <w:keepLines/>
      <w:tabs>
        <w:tab w:val="left" w:pos="255"/>
      </w:tabs>
    </w:pPr>
  </w:style>
  <w:style w:type="character" w:customStyle="1" w:styleId="NotedebasdepageCar">
    <w:name w:val="Note de bas de page Car"/>
    <w:basedOn w:val="Policepardfaut"/>
    <w:link w:val="Notedebasdepage"/>
    <w:rsid w:val="00745AEE"/>
    <w:rPr>
      <w:rFonts w:ascii="Times New Roman" w:hAnsi="Times New Roman"/>
      <w:sz w:val="24"/>
      <w:lang w:val="en-GB" w:eastAsia="en-US"/>
    </w:rPr>
  </w:style>
  <w:style w:type="paragraph" w:styleId="En-tte">
    <w:name w:val="header"/>
    <w:basedOn w:val="Normal"/>
    <w:link w:val="En-tteCar"/>
    <w:rsid w:val="00745AEE"/>
    <w:pPr>
      <w:spacing w:before="0"/>
      <w:jc w:val="center"/>
    </w:pPr>
    <w:rPr>
      <w:sz w:val="18"/>
    </w:rPr>
  </w:style>
  <w:style w:type="character" w:customStyle="1" w:styleId="En-tteCar">
    <w:name w:val="En-tête Car"/>
    <w:basedOn w:val="Policepardfaut"/>
    <w:link w:val="En-tte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link w:val="Section1Char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Pieddepage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Policepardfau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link w:val="ProposalChar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M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rsid w:val="001D058F"/>
    <w:pPr>
      <w:spacing w:before="120"/>
    </w:pPr>
  </w:style>
  <w:style w:type="paragraph" w:styleId="TM3">
    <w:name w:val="toc 3"/>
    <w:basedOn w:val="TM2"/>
    <w:rsid w:val="001D058F"/>
  </w:style>
  <w:style w:type="paragraph" w:styleId="TM4">
    <w:name w:val="toc 4"/>
    <w:basedOn w:val="TM3"/>
    <w:rsid w:val="001D058F"/>
  </w:style>
  <w:style w:type="paragraph" w:styleId="TM5">
    <w:name w:val="toc 5"/>
    <w:basedOn w:val="TM4"/>
    <w:rsid w:val="001D058F"/>
  </w:style>
  <w:style w:type="paragraph" w:styleId="TM6">
    <w:name w:val="toc 6"/>
    <w:basedOn w:val="TM4"/>
    <w:rsid w:val="001D058F"/>
  </w:style>
  <w:style w:type="paragraph" w:styleId="TM7">
    <w:name w:val="toc 7"/>
    <w:basedOn w:val="TM4"/>
    <w:rsid w:val="001D058F"/>
  </w:style>
  <w:style w:type="paragraph" w:styleId="TM8">
    <w:name w:val="toc 8"/>
    <w:basedOn w:val="TM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Textedebulles">
    <w:name w:val="Balloon Text"/>
    <w:basedOn w:val="Normal"/>
    <w:link w:val="TextedebullesC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Policepardfau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Titre1"/>
    <w:next w:val="Normal"/>
    <w:qFormat/>
    <w:rsid w:val="00EF71B6"/>
  </w:style>
  <w:style w:type="paragraph" w:customStyle="1" w:styleId="Methodheading2">
    <w:name w:val="Method_heading2"/>
    <w:basedOn w:val="Titre2"/>
    <w:next w:val="Normal"/>
    <w:qFormat/>
    <w:rsid w:val="00EF71B6"/>
  </w:style>
  <w:style w:type="paragraph" w:customStyle="1" w:styleId="Methodheading3">
    <w:name w:val="Method_heading3"/>
    <w:basedOn w:val="Titre3"/>
    <w:next w:val="Normal"/>
    <w:qFormat/>
    <w:rsid w:val="00EF71B6"/>
  </w:style>
  <w:style w:type="paragraph" w:customStyle="1" w:styleId="Methodheading4">
    <w:name w:val="Method_heading4"/>
    <w:basedOn w:val="Titre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Policepardfaut"/>
    <w:rsid w:val="009B463A"/>
  </w:style>
  <w:style w:type="paragraph" w:styleId="Paragraphedeliste">
    <w:name w:val="List Paragraph"/>
    <w:basedOn w:val="Normal"/>
    <w:uiPriority w:val="34"/>
    <w:qFormat/>
    <w:rsid w:val="0005756D"/>
    <w:pPr>
      <w:ind w:left="720"/>
      <w:contextualSpacing/>
    </w:pPr>
  </w:style>
  <w:style w:type="paragraph" w:styleId="Rvision">
    <w:name w:val="Revision"/>
    <w:hidden/>
    <w:uiPriority w:val="99"/>
    <w:semiHidden/>
    <w:rsid w:val="00B125E3"/>
    <w:rPr>
      <w:rFonts w:ascii="Times New Roman" w:hAnsi="Times New Roman"/>
      <w:sz w:val="24"/>
      <w:lang w:val="en-GB" w:eastAsia="en-US"/>
    </w:rPr>
  </w:style>
  <w:style w:type="character" w:customStyle="1" w:styleId="ArtNoChar">
    <w:name w:val="Art_No Char"/>
    <w:basedOn w:val="Policepardfaut"/>
    <w:link w:val="ArtNo"/>
    <w:locked/>
    <w:rsid w:val="005C4BDD"/>
    <w:rPr>
      <w:rFonts w:ascii="Times New Roman" w:hAnsi="Times New Roman"/>
      <w:caps/>
      <w:sz w:val="28"/>
      <w:lang w:val="en-GB" w:eastAsia="en-US"/>
    </w:rPr>
  </w:style>
  <w:style w:type="character" w:customStyle="1" w:styleId="ArttitleCar">
    <w:name w:val="Art_title Car"/>
    <w:basedOn w:val="Policepardfaut"/>
    <w:link w:val="Arttitle"/>
    <w:locked/>
    <w:rsid w:val="005C4BDD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basedOn w:val="Policepardfaut"/>
    <w:link w:val="Section1"/>
    <w:locked/>
    <w:rsid w:val="005C4BDD"/>
    <w:rPr>
      <w:rFonts w:ascii="Times New Roman" w:hAnsi="Times New Roman"/>
      <w:b/>
      <w:sz w:val="24"/>
      <w:lang w:val="en-GB" w:eastAsia="en-US"/>
    </w:rPr>
  </w:style>
  <w:style w:type="character" w:customStyle="1" w:styleId="ProposalChar">
    <w:name w:val="Proposal Char"/>
    <w:basedOn w:val="Policepardfaut"/>
    <w:link w:val="Proposal"/>
    <w:locked/>
    <w:rsid w:val="005C4BDD"/>
    <w:rPr>
      <w:rFonts w:ascii="Times New Roman" w:hAnsi="Times New Roman Bold"/>
      <w:b/>
      <w:sz w:val="24"/>
      <w:lang w:val="en-GB" w:eastAsia="en-US"/>
    </w:rPr>
  </w:style>
  <w:style w:type="character" w:customStyle="1" w:styleId="TabletextChar">
    <w:name w:val="Table_text Char"/>
    <w:link w:val="Tabletext"/>
    <w:qFormat/>
    <w:locked/>
    <w:rsid w:val="005C4BDD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Policepardfaut"/>
    <w:link w:val="Tablehead"/>
    <w:locked/>
    <w:rsid w:val="005C4BDD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rsid w:val="005C4BDD"/>
    <w:rPr>
      <w:rFonts w:ascii="Times New Roman" w:hAnsi="Times New Roman"/>
      <w:caps/>
      <w:lang w:val="en-GB" w:eastAsia="en-US"/>
    </w:rPr>
  </w:style>
  <w:style w:type="character" w:customStyle="1" w:styleId="ReasonsChar">
    <w:name w:val="Reasons Char"/>
    <w:basedOn w:val="Policepardfaut"/>
    <w:link w:val="Reasons"/>
    <w:locked/>
    <w:rsid w:val="005C4BDD"/>
    <w:rPr>
      <w:rFonts w:ascii="Times New Roman" w:hAnsi="Times New Roman"/>
      <w:sz w:val="24"/>
      <w:lang w:val="en-GB" w:eastAsia="en-US"/>
    </w:rPr>
  </w:style>
  <w:style w:type="character" w:customStyle="1" w:styleId="ArtrefBold">
    <w:name w:val="Art_ref + Bold"/>
    <w:basedOn w:val="Artref"/>
    <w:rsid w:val="005C4BDD"/>
    <w:rPr>
      <w:b/>
      <w:bCs/>
      <w:color w:val="auto"/>
    </w:rPr>
  </w:style>
  <w:style w:type="character" w:customStyle="1" w:styleId="ArtrefBold0">
    <w:name w:val="Art_ref +  Bold"/>
    <w:basedOn w:val="Artref"/>
    <w:rsid w:val="005C4BDD"/>
    <w:rPr>
      <w:b/>
      <w:color w:val="auto"/>
    </w:rPr>
  </w:style>
  <w:style w:type="character" w:styleId="Marquedecommentaire">
    <w:name w:val="annotation reference"/>
    <w:basedOn w:val="Policepardfaut"/>
    <w:semiHidden/>
    <w:unhideWhenUsed/>
    <w:rsid w:val="00AE021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E021D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AE021D"/>
    <w:rPr>
      <w:rFonts w:ascii="Times New Roman" w:hAnsi="Times New Roman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E02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E021D"/>
    <w:rPr>
      <w:rFonts w:ascii="Times New Roman" w:hAnsi="Times New Roman"/>
      <w:b/>
      <w:bCs/>
      <w:lang w:val="en-GB" w:eastAsia="en-US"/>
    </w:rPr>
  </w:style>
  <w:style w:type="paragraph" w:customStyle="1" w:styleId="ECCBulletsLv1">
    <w:name w:val="ECC Bullets Lv1"/>
    <w:basedOn w:val="Normal"/>
    <w:rsid w:val="00FE6DDA"/>
    <w:pPr>
      <w:numPr>
        <w:numId w:val="6"/>
      </w:numPr>
      <w:tabs>
        <w:tab w:val="clear" w:pos="1134"/>
        <w:tab w:val="clear" w:pos="1871"/>
        <w:tab w:val="clear" w:pos="2268"/>
        <w:tab w:val="left" w:pos="340"/>
      </w:tabs>
      <w:overflowPunct/>
      <w:autoSpaceDE/>
      <w:autoSpaceDN/>
      <w:adjustRightInd/>
      <w:spacing w:before="60" w:line="288" w:lineRule="auto"/>
      <w:ind w:left="340" w:hanging="340"/>
      <w:contextualSpacing/>
      <w:jc w:val="both"/>
      <w:textAlignment w:val="auto"/>
    </w:pPr>
    <w:rPr>
      <w:rFonts w:ascii="Arial" w:eastAsia="Calibri" w:hAnsi="Arial"/>
      <w:sz w:val="20"/>
      <w:szCs w:val="22"/>
    </w:rPr>
  </w:style>
  <w:style w:type="paragraph" w:customStyle="1" w:styleId="ECCBulletsLv2">
    <w:name w:val="ECC Bullets Lv2"/>
    <w:basedOn w:val="ECCBulletsLv1"/>
    <w:rsid w:val="00FE6DDA"/>
    <w:pPr>
      <w:tabs>
        <w:tab w:val="clear" w:pos="340"/>
        <w:tab w:val="left" w:pos="680"/>
      </w:tabs>
      <w:ind w:left="680"/>
    </w:pPr>
  </w:style>
  <w:style w:type="table" w:styleId="Grillecouleur">
    <w:name w:val="Colorful Grid"/>
    <w:basedOn w:val="TableauNormal"/>
    <w:uiPriority w:val="73"/>
    <w:rsid w:val="00FE6DDA"/>
    <w:pPr>
      <w:jc w:val="both"/>
    </w:pPr>
    <w:rPr>
      <w:rFonts w:ascii="Arial" w:hAnsi="Arial"/>
      <w:color w:val="000000" w:themeColor="text1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ECCLetterHead">
    <w:name w:val="ECC Letter Head"/>
    <w:basedOn w:val="Normal"/>
    <w:link w:val="ECCLetterHeadZchn"/>
    <w:qFormat/>
    <w:rsid w:val="00BF0659"/>
    <w:pPr>
      <w:tabs>
        <w:tab w:val="clear" w:pos="1134"/>
        <w:tab w:val="clear" w:pos="1871"/>
        <w:tab w:val="clear" w:pos="2268"/>
        <w:tab w:val="right" w:pos="4750"/>
      </w:tabs>
      <w:overflowPunct/>
      <w:autoSpaceDE/>
      <w:autoSpaceDN/>
      <w:adjustRightInd/>
      <w:spacing w:before="60" w:after="60"/>
      <w:jc w:val="both"/>
      <w:textAlignment w:val="auto"/>
    </w:pPr>
    <w:rPr>
      <w:rFonts w:ascii="Arial" w:eastAsia="Calibri" w:hAnsi="Arial"/>
      <w:b/>
      <w:sz w:val="22"/>
    </w:rPr>
  </w:style>
  <w:style w:type="character" w:customStyle="1" w:styleId="ECCLetterHeadZchn">
    <w:name w:val="ECC Letter Head Zchn"/>
    <w:basedOn w:val="Policepardfaut"/>
    <w:link w:val="ECCLetterHead"/>
    <w:rsid w:val="00BF0659"/>
    <w:rPr>
      <w:rFonts w:ascii="Arial" w:eastAsia="Calibri" w:hAnsi="Arial"/>
      <w:b/>
      <w:sz w:val="22"/>
      <w:lang w:val="en-GB" w:eastAsia="en-US"/>
    </w:rPr>
  </w:style>
  <w:style w:type="character" w:customStyle="1" w:styleId="NoteChar">
    <w:name w:val="Note Char"/>
    <w:basedOn w:val="Policepardfaut"/>
    <w:link w:val="Note"/>
    <w:locked/>
    <w:rsid w:val="00C3283E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Policepardfaut"/>
    <w:link w:val="Call"/>
    <w:locked/>
    <w:rsid w:val="00A1514C"/>
    <w:rPr>
      <w:rFonts w:ascii="Times New Roman" w:hAnsi="Times New Roman"/>
      <w:i/>
      <w:sz w:val="24"/>
      <w:lang w:val="en-GB" w:eastAsia="en-US"/>
    </w:rPr>
  </w:style>
  <w:style w:type="paragraph" w:customStyle="1" w:styleId="Default">
    <w:name w:val="Default"/>
    <w:rsid w:val="00836A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keholder" ma:contentTypeID="0x010100CAA12C5105342047A1E5FE66CBFB41077D0077CF2320134F6146BF6CC804A6E36883" ma:contentTypeVersion="19" ma:contentTypeDescription="stakeholder communications relating to team or project&#10;" ma:contentTypeScope="" ma:versionID="476d7de9eb59fe6b3ebdc8fbff798a36">
  <xsd:schema xmlns:xsd="http://www.w3.org/2001/XMLSchema" xmlns:xs="http://www.w3.org/2001/XMLSchema" xmlns:p="http://schemas.microsoft.com/office/2006/metadata/properties" xmlns:ns3="c5f543e3-8063-4253-bd42-47ca496057f8" xmlns:ns4="ba712082-ff81-49c1-a241-94c9f69f8dde" targetNamespace="http://schemas.microsoft.com/office/2006/metadata/properties" ma:root="true" ma:fieldsID="dd1c88a9e81757b736988aa1a66de432" ns3:_="" ns4:_="">
    <xsd:import namespace="c5f543e3-8063-4253-bd42-47ca496057f8"/>
    <xsd:import namespace="ba712082-ff81-49c1-a241-94c9f69f8dde"/>
    <xsd:element name="properties">
      <xsd:complexType>
        <xsd:sequence>
          <xsd:element name="documentManagement">
            <xsd:complexType>
              <xsd:all>
                <xsd:element ref="ns3:Classification" minOccurs="0"/>
                <xsd:element ref="ns3:Attach_x0020_count" minOccurs="0"/>
                <xsd:element ref="ns3:Organisation" minOccurs="0"/>
                <xsd:element ref="ns3:ReceivedTime" minOccurs="0"/>
                <xsd:element ref="ns3:SentOn" minOccurs="0"/>
                <xsd:element ref="ns3:To" minOccurs="0"/>
                <xsd:element ref="ns3:mvFrom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543e3-8063-4253-bd42-47ca496057f8" elementFormDefault="qualified">
    <xsd:import namespace="http://schemas.microsoft.com/office/2006/documentManagement/types"/>
    <xsd:import namespace="http://schemas.microsoft.com/office/infopath/2007/PartnerControls"/>
    <xsd:element name="Classification" ma:index="9" nillable="true" ma:displayName="Information classification" ma:default="PROTECTED" ma:format="Dropdown" ma:internalName="Classification">
      <xsd:simpleType>
        <xsd:restriction base="dms:Choice">
          <xsd:enumeration value="PROTECTED"/>
          <xsd:enumeration value="CONFIDENTIAL"/>
          <xsd:enumeration value="HIGHLY SENSITIVE"/>
        </xsd:restriction>
      </xsd:simpleType>
    </xsd:element>
    <xsd:element name="Attach_x0020_count" ma:index="10" nillable="true" ma:displayName="Attach count" ma:decimals="0" ma:description="Auto-populated by saved email" ma:internalName="Attach_x0020_count">
      <xsd:simpleType>
        <xsd:restriction base="dms:Number"/>
      </xsd:simpleType>
    </xsd:element>
    <xsd:element name="Organisation" ma:index="11" nillable="true" ma:displayName="Organisation" ma:internalName="Organisation">
      <xsd:simpleType>
        <xsd:restriction base="dms:Text">
          <xsd:maxLength value="255"/>
        </xsd:restriction>
      </xsd:simpleType>
    </xsd:element>
    <xsd:element name="ReceivedTime" ma:index="12" nillable="true" ma:displayName="ReceivedTime" ma:description="Auto-populated by saved email" ma:format="DateTime" ma:internalName="ReceivedTime">
      <xsd:simpleType>
        <xsd:restriction base="dms:DateTime"/>
      </xsd:simpleType>
    </xsd:element>
    <xsd:element name="SentOn" ma:index="13" nillable="true" ma:displayName="SentOn" ma:description="Auto-populated by saved email" ma:format="DateTime" ma:internalName="SentOn">
      <xsd:simpleType>
        <xsd:restriction base="dms:DateTime"/>
      </xsd:simpleType>
    </xsd:element>
    <xsd:element name="To" ma:index="14" nillable="true" ma:displayName="To" ma:description="Auto-populated by saved email" ma:internalName="To">
      <xsd:simpleType>
        <xsd:restriction base="dms:Text">
          <xsd:maxLength value="255"/>
        </xsd:restriction>
      </xsd:simpleType>
    </xsd:element>
    <xsd:element name="mvFrom" ma:index="15" nillable="true" ma:displayName="From" ma:description="Auto-populated by saved email" ma:internalName="mvFrom">
      <xsd:simpleType>
        <xsd:restriction base="dms:Text">
          <xsd:maxLength value="255"/>
        </xsd:restriction>
      </xsd:simpleType>
    </xsd:element>
    <xsd:element name="TaxCatchAll" ma:index="26" nillable="true" ma:displayName="Taxonomy Catch All Column" ma:hidden="true" ma:list="{d18027b6-3a67-4944-b8bc-eee15205d084}" ma:internalName="TaxCatchAll" ma:showField="CatchAllData" ma:web="3941dbea-0bfa-4292-92e1-a3e09560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12082-ff81-49c1-a241-94c9f69f8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69ab6e-cbb1-4306-ad7e-01a48c91e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69ab6e-cbb1-4306-ad7e-01a48c91ef8b" ContentTypeId="0x010100CAA12C5105342047A1E5FE66CBFB41077D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 xmlns="c5f543e3-8063-4253-bd42-47ca496057f8" xsi:nil="true"/>
    <Attach_x0020_count xmlns="c5f543e3-8063-4253-bd42-47ca496057f8" xsi:nil="true"/>
    <TaxCatchAll xmlns="c5f543e3-8063-4253-bd42-47ca496057f8" xsi:nil="true"/>
    <Organisation xmlns="c5f543e3-8063-4253-bd42-47ca496057f8" xsi:nil="true"/>
    <Classification xmlns="c5f543e3-8063-4253-bd42-47ca496057f8">PROTECTED</Classification>
    <SentOn xmlns="c5f543e3-8063-4253-bd42-47ca496057f8" xsi:nil="true"/>
    <ReceivedTime xmlns="c5f543e3-8063-4253-bd42-47ca496057f8" xsi:nil="true"/>
    <mvFrom xmlns="c5f543e3-8063-4253-bd42-47ca496057f8" xsi:nil="true"/>
    <lcf76f155ced4ddcb4097134ff3c332f xmlns="ba712082-ff81-49c1-a241-94c9f69f8dde">
      <Terms xmlns="http://schemas.microsoft.com/office/infopath/2007/PartnerControls"/>
    </lcf76f155ced4ddcb4097134ff3c332f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9E5C5-E7C5-4DEE-8204-E06826BEB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543e3-8063-4253-bd42-47ca496057f8"/>
    <ds:schemaRef ds:uri="ba712082-ff81-49c1-a241-94c9f69f8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F2EA7-C6BF-4BCB-A4BF-DE7EA3A159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B4B472-95AA-4CB8-9068-33CF9842FD62}">
  <ds:schemaRefs>
    <ds:schemaRef ds:uri="http://schemas.microsoft.com/office/2006/metadata/properties"/>
    <ds:schemaRef ds:uri="http://schemas.microsoft.com/office/infopath/2007/PartnerControls"/>
    <ds:schemaRef ds:uri="c5f543e3-8063-4253-bd42-47ca496057f8"/>
    <ds:schemaRef ds:uri="ba712082-ff81-49c1-a241-94c9f69f8dde"/>
  </ds:schemaRefs>
</ds:datastoreItem>
</file>

<file path=customXml/itemProps5.xml><?xml version="1.0" encoding="utf-8"?>
<ds:datastoreItem xmlns:ds="http://schemas.openxmlformats.org/officeDocument/2006/customXml" ds:itemID="{A7DDCF41-7724-400E-A2D4-C22A814B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3939</Characters>
  <Application>Microsoft Office Word</Application>
  <DocSecurity>0</DocSecurity>
  <Lines>32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R23-WRC23-C-4394!A13!MSW-E</vt:lpstr>
      <vt:lpstr>R23-WRC23-C-4394!A13!MSW-E</vt:lpstr>
      <vt:lpstr>R23-WRC23-C-4394!A13!MSW-E</vt:lpstr>
    </vt:vector>
  </TitlesOfParts>
  <Manager>General Secretariat - Pool</Manager>
  <Company>International Telecommunication Union (ITU)</Company>
  <LinksUpToDate>false</LinksUpToDate>
  <CharactersWithSpaces>4646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R23-WRC23-C-4394!A13!MSW-E</dc:title>
  <dc:subject>World Radiocommunication Conference - 2019</dc:subject>
  <dc:creator>manias</dc:creator>
  <cp:keywords>CPI_2019.11.13.01</cp:keywords>
  <dc:description>Uploaded on 2015.07.06</dc:description>
  <cp:lastModifiedBy>Eric Fournier</cp:lastModifiedBy>
  <cp:revision>3</cp:revision>
  <cp:lastPrinted>2023-04-11T08:00:00Z</cp:lastPrinted>
  <dcterms:created xsi:type="dcterms:W3CDTF">2023-12-05T15:38:00Z</dcterms:created>
  <dcterms:modified xsi:type="dcterms:W3CDTF">2023-12-05T15:57:00Z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0x010100CAA12C5105342047A1E5FE66CBFB41077D0077CF2320134F6146BF6CC804A6E36883</vt:lpwstr>
  </property>
  <property fmtid="{D5CDD505-2E9C-101B-9397-08002B2CF9AE}" pid="10" name="_dlc_DocIdItemGuid">
    <vt:lpwstr>e3f51d54-8436-4404-bce8-bbffce89a1d7</vt:lpwstr>
  </property>
  <property fmtid="{D5CDD505-2E9C-101B-9397-08002B2CF9AE}" pid="11" name="MSIP_Label_5a50d26f-5c2c-4137-8396-1b24eb24286c_Enabled">
    <vt:lpwstr>true</vt:lpwstr>
  </property>
  <property fmtid="{D5CDD505-2E9C-101B-9397-08002B2CF9AE}" pid="12" name="MSIP_Label_5a50d26f-5c2c-4137-8396-1b24eb24286c_SetDate">
    <vt:lpwstr>2022-09-28T07:35:22Z</vt:lpwstr>
  </property>
  <property fmtid="{D5CDD505-2E9C-101B-9397-08002B2CF9AE}" pid="13" name="MSIP_Label_5a50d26f-5c2c-4137-8396-1b24eb24286c_Method">
    <vt:lpwstr>Privileged</vt:lpwstr>
  </property>
  <property fmtid="{D5CDD505-2E9C-101B-9397-08002B2CF9AE}" pid="14" name="MSIP_Label_5a50d26f-5c2c-4137-8396-1b24eb24286c_Name">
    <vt:lpwstr>5a50d26f-5c2c-4137-8396-1b24eb24286c</vt:lpwstr>
  </property>
  <property fmtid="{D5CDD505-2E9C-101B-9397-08002B2CF9AE}" pid="15" name="MSIP_Label_5a50d26f-5c2c-4137-8396-1b24eb24286c_SiteId">
    <vt:lpwstr>0af648de-310c-4068-8ae4-f9418bae24cc</vt:lpwstr>
  </property>
  <property fmtid="{D5CDD505-2E9C-101B-9397-08002B2CF9AE}" pid="16" name="MSIP_Label_5a50d26f-5c2c-4137-8396-1b24eb24286c_ActionId">
    <vt:lpwstr>a80dcbb9-291d-46e8-be7c-508776159b17</vt:lpwstr>
  </property>
  <property fmtid="{D5CDD505-2E9C-101B-9397-08002B2CF9AE}" pid="17" name="MSIP_Label_5a50d26f-5c2c-4137-8396-1b24eb24286c_ContentBits">
    <vt:lpwstr>0</vt:lpwstr>
  </property>
  <property fmtid="{D5CDD505-2E9C-101B-9397-08002B2CF9AE}" pid="18" name="MediaServiceImageTags">
    <vt:lpwstr/>
  </property>
  <property fmtid="{D5CDD505-2E9C-101B-9397-08002B2CF9AE}" pid="19" name="ContentRemapped">
    <vt:lpwstr>true</vt:lpwstr>
  </property>
</Properties>
</file>