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462DA8EE" w14:textId="1CB9AAFA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email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60B69C7C" w14:textId="77777777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Reza Naderi Jahromi (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reza.naderi.j@gmail.com</w:t>
        </w:r>
      </w:hyperlink>
      <w:r>
        <w:rPr>
          <w:rFonts w:ascii="Times New Roman" w:hAnsi="Times New Roman" w:cs="Times New Roman"/>
          <w:sz w:val="24"/>
          <w:szCs w:val="24"/>
          <w:rtl/>
        </w:rPr>
        <w:t>(</w:t>
      </w:r>
    </w:p>
    <w:p w14:paraId="589E1BB5" w14:textId="7EED21CD" w:rsidR="00366956" w:rsidRDefault="00366956" w:rsidP="003669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EE2A3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02A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687826B4" w14:textId="77777777" w:rsidR="00366956" w:rsidRDefault="00217FDA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Agenda Item 1.19 (new FSS Allocation in Region 2 in 17.3GHz – 17.7GHz)</w:t>
      </w:r>
    </w:p>
    <w:p w14:paraId="2E3AE5B2" w14:textId="21D86686" w:rsidR="00217FDA" w:rsidRDefault="00217FDA" w:rsidP="00366956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>APT Common Proposal:  </w:t>
      </w:r>
      <w:hyperlink r:id="rId8" w:history="1">
        <w:r w:rsidRPr="00217FDA">
          <w:rPr>
            <w:rStyle w:val="Hyperlink"/>
            <w:rFonts w:ascii="Times New Roman" w:hAnsi="Times New Roman" w:cs="Times New Roman"/>
            <w:sz w:val="24"/>
            <w:szCs w:val="24"/>
          </w:rPr>
          <w:t>Doc. WRC-23/62 (Add.19)</w:t>
        </w:r>
      </w:hyperlink>
      <w:r w:rsidRPr="00217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1F7E1" w14:textId="77777777" w:rsidR="00074FB4" w:rsidRPr="00074FB4" w:rsidRDefault="00074FB4" w:rsidP="00074FB4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33783930" w14:textId="5E6DD026" w:rsidR="004D7CC0" w:rsidRDefault="00EA1B34" w:rsidP="001B532B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Topics proposed by other </w:t>
      </w:r>
      <w:r w:rsidR="00537073">
        <w:rPr>
          <w:rFonts w:ascii="Times New Roman" w:hAnsi="Times New Roman" w:cs="Times New Roman"/>
          <w:sz w:val="24"/>
          <w:szCs w:val="24"/>
        </w:rPr>
        <w:t>R</w:t>
      </w:r>
      <w:r w:rsidRPr="00AC461C">
        <w:rPr>
          <w:rFonts w:ascii="Times New Roman" w:hAnsi="Times New Roman" w:cs="Times New Roman"/>
          <w:sz w:val="24"/>
          <w:szCs w:val="24"/>
        </w:rPr>
        <w:t xml:space="preserve">egional Groups or ITU Members which are </w:t>
      </w:r>
      <w:r w:rsidR="008742F3" w:rsidRPr="00AC461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>
        <w:rPr>
          <w:rFonts w:ascii="Times New Roman" w:hAnsi="Times New Roman" w:cs="Times New Roman"/>
          <w:sz w:val="24"/>
          <w:szCs w:val="24"/>
        </w:rPr>
        <w:t>ACP and APT View</w:t>
      </w:r>
    </w:p>
    <w:p w14:paraId="12A47F90" w14:textId="77777777" w:rsidR="00074FB4" w:rsidRPr="00074FB4" w:rsidRDefault="00074FB4" w:rsidP="00074FB4">
      <w:pPr>
        <w:spacing w:line="25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87CF1D" w14:textId="35D73DBD" w:rsidR="00EA1B34" w:rsidRDefault="008742F3" w:rsidP="00217FDA">
      <w:pPr>
        <w:pStyle w:val="ListParagraph"/>
        <w:numPr>
          <w:ilvl w:val="0"/>
          <w:numId w:val="8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17FDA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537073">
        <w:rPr>
          <w:rFonts w:ascii="Times New Roman" w:hAnsi="Times New Roman" w:cs="Times New Roman"/>
          <w:b/>
          <w:bCs/>
          <w:sz w:val="24"/>
          <w:szCs w:val="24"/>
        </w:rPr>
        <w:t>WRC-</w:t>
      </w:r>
      <w:r w:rsidR="00550E88" w:rsidRPr="0053707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3346ED" w:rsidRPr="00217FDA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217FDA">
        <w:rPr>
          <w:rFonts w:ascii="Times New Roman" w:hAnsi="Times New Roman" w:cs="Times New Roman"/>
          <w:sz w:val="24"/>
          <w:szCs w:val="24"/>
        </w:rPr>
        <w:t>on the Agenda Item</w:t>
      </w:r>
      <w:r w:rsidR="00537073">
        <w:rPr>
          <w:rFonts w:ascii="Times New Roman" w:hAnsi="Times New Roman" w:cs="Times New Roman"/>
          <w:sz w:val="24"/>
          <w:szCs w:val="24"/>
        </w:rPr>
        <w:t>:</w:t>
      </w:r>
    </w:p>
    <w:p w14:paraId="2009FAAA" w14:textId="3A59870C" w:rsidR="00495B3B" w:rsidRPr="007D142C" w:rsidRDefault="000F4C7D" w:rsidP="007D142C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A41616">
        <w:rPr>
          <w:rFonts w:ascii="Times New Roman" w:hAnsi="Times New Roman" w:cs="Times New Roman"/>
          <w:sz w:val="24"/>
          <w:szCs w:val="24"/>
        </w:rPr>
        <w:t xml:space="preserve"> informal meetings </w:t>
      </w:r>
      <w:r w:rsidR="00811145">
        <w:rPr>
          <w:rFonts w:ascii="Times New Roman" w:hAnsi="Times New Roman" w:cs="Times New Roman"/>
          <w:sz w:val="24"/>
          <w:szCs w:val="24"/>
        </w:rPr>
        <w:t>involving</w:t>
      </w:r>
      <w:r w:rsidR="00D351ED">
        <w:rPr>
          <w:rFonts w:ascii="Times New Roman" w:hAnsi="Times New Roman" w:cs="Times New Roman"/>
          <w:sz w:val="24"/>
          <w:szCs w:val="24"/>
        </w:rPr>
        <w:t xml:space="preserve"> representative</w:t>
      </w:r>
      <w:r w:rsidR="00811145">
        <w:rPr>
          <w:rFonts w:ascii="Times New Roman" w:hAnsi="Times New Roman" w:cs="Times New Roman"/>
          <w:sz w:val="24"/>
          <w:szCs w:val="24"/>
        </w:rPr>
        <w:t>s</w:t>
      </w:r>
      <w:r w:rsidR="00D351ED">
        <w:rPr>
          <w:rFonts w:ascii="Times New Roman" w:hAnsi="Times New Roman" w:cs="Times New Roman"/>
          <w:sz w:val="24"/>
          <w:szCs w:val="24"/>
        </w:rPr>
        <w:t xml:space="preserve"> of </w:t>
      </w:r>
      <w:r w:rsidR="00811145">
        <w:rPr>
          <w:rFonts w:ascii="Times New Roman" w:hAnsi="Times New Roman" w:cs="Times New Roman"/>
          <w:sz w:val="24"/>
          <w:szCs w:val="24"/>
        </w:rPr>
        <w:t>all R</w:t>
      </w:r>
      <w:r w:rsidR="00D351ED">
        <w:rPr>
          <w:rFonts w:ascii="Times New Roman" w:hAnsi="Times New Roman" w:cs="Times New Roman"/>
          <w:sz w:val="24"/>
          <w:szCs w:val="24"/>
        </w:rPr>
        <w:t>egional groups</w:t>
      </w:r>
      <w:r w:rsidR="00D351ED">
        <w:rPr>
          <w:rFonts w:ascii="Times New Roman" w:hAnsi="Times New Roman" w:cs="Times New Roman"/>
          <w:sz w:val="24"/>
          <w:szCs w:val="24"/>
        </w:rPr>
        <w:t xml:space="preserve"> </w:t>
      </w:r>
      <w:r w:rsidR="00E33AC7">
        <w:rPr>
          <w:rFonts w:ascii="Times New Roman" w:hAnsi="Times New Roman" w:cs="Times New Roman"/>
          <w:sz w:val="24"/>
          <w:szCs w:val="24"/>
        </w:rPr>
        <w:t>took place</w:t>
      </w:r>
      <w:r w:rsidR="00A41616">
        <w:rPr>
          <w:rFonts w:ascii="Times New Roman" w:hAnsi="Times New Roman" w:cs="Times New Roman"/>
          <w:sz w:val="24"/>
          <w:szCs w:val="24"/>
        </w:rPr>
        <w:t xml:space="preserve"> </w:t>
      </w:r>
      <w:r w:rsidR="00A8513B">
        <w:rPr>
          <w:rFonts w:ascii="Times New Roman" w:hAnsi="Times New Roman" w:cs="Times New Roman"/>
          <w:sz w:val="24"/>
          <w:szCs w:val="24"/>
        </w:rPr>
        <w:t>on D</w:t>
      </w:r>
      <w:r w:rsidR="00A8513B" w:rsidRPr="00973862">
        <w:rPr>
          <w:rFonts w:ascii="Times New Roman" w:hAnsi="Times New Roman" w:cs="Times New Roman"/>
          <w:sz w:val="24"/>
          <w:szCs w:val="24"/>
        </w:rPr>
        <w:t>ecember 1</w:t>
      </w:r>
      <w:r w:rsidR="00A8513B">
        <w:rPr>
          <w:rFonts w:ascii="Times New Roman" w:hAnsi="Times New Roman" w:cs="Times New Roman"/>
          <w:sz w:val="24"/>
          <w:szCs w:val="24"/>
        </w:rPr>
        <w:t>1</w:t>
      </w:r>
      <w:r w:rsidR="00A8513B" w:rsidRPr="0008226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82265">
        <w:rPr>
          <w:rFonts w:ascii="Times New Roman" w:hAnsi="Times New Roman" w:cs="Times New Roman"/>
          <w:sz w:val="24"/>
          <w:szCs w:val="24"/>
        </w:rPr>
        <w:t xml:space="preserve"> </w:t>
      </w:r>
      <w:r w:rsidR="00E33AC7">
        <w:rPr>
          <w:rFonts w:ascii="Times New Roman" w:hAnsi="Times New Roman" w:cs="Times New Roman"/>
          <w:sz w:val="24"/>
          <w:szCs w:val="24"/>
        </w:rPr>
        <w:t>extending until</w:t>
      </w:r>
      <w:r w:rsidR="00A8513B">
        <w:rPr>
          <w:rFonts w:ascii="Times New Roman" w:hAnsi="Times New Roman" w:cs="Times New Roman"/>
          <w:sz w:val="24"/>
          <w:szCs w:val="24"/>
        </w:rPr>
        <w:t xml:space="preserve"> </w:t>
      </w:r>
      <w:r w:rsidR="00846791">
        <w:rPr>
          <w:rFonts w:ascii="Times New Roman" w:hAnsi="Times New Roman" w:cs="Times New Roman"/>
          <w:sz w:val="24"/>
          <w:szCs w:val="24"/>
        </w:rPr>
        <w:t xml:space="preserve">the second Committee 5 </w:t>
      </w:r>
      <w:r w:rsidR="00E33AC7">
        <w:rPr>
          <w:rFonts w:ascii="Times New Roman" w:hAnsi="Times New Roman" w:cs="Times New Roman"/>
          <w:sz w:val="24"/>
          <w:szCs w:val="24"/>
        </w:rPr>
        <w:t xml:space="preserve">meeting </w:t>
      </w:r>
      <w:r w:rsidR="00846791">
        <w:rPr>
          <w:rFonts w:ascii="Times New Roman" w:hAnsi="Times New Roman" w:cs="Times New Roman"/>
          <w:sz w:val="24"/>
          <w:szCs w:val="24"/>
        </w:rPr>
        <w:t>at</w:t>
      </w:r>
      <w:r w:rsidR="00846791">
        <w:rPr>
          <w:rFonts w:ascii="Times New Roman" w:hAnsi="Times New Roman" w:cs="Times New Roman"/>
          <w:sz w:val="24"/>
          <w:szCs w:val="24"/>
        </w:rPr>
        <w:t xml:space="preserve"> 22:30</w:t>
      </w:r>
      <w:r w:rsidR="00846791">
        <w:rPr>
          <w:rFonts w:ascii="Times New Roman" w:hAnsi="Times New Roman" w:cs="Times New Roman"/>
          <w:sz w:val="24"/>
          <w:szCs w:val="24"/>
        </w:rPr>
        <w:t>.</w:t>
      </w:r>
      <w:r w:rsidR="00A8513B">
        <w:rPr>
          <w:rFonts w:ascii="Times New Roman" w:hAnsi="Times New Roman" w:cs="Times New Roman"/>
          <w:sz w:val="24"/>
          <w:szCs w:val="24"/>
        </w:rPr>
        <w:t xml:space="preserve"> </w:t>
      </w:r>
      <w:r w:rsidR="00846791">
        <w:rPr>
          <w:rFonts w:ascii="Times New Roman" w:hAnsi="Times New Roman" w:cs="Times New Roman"/>
          <w:sz w:val="24"/>
          <w:szCs w:val="24"/>
        </w:rPr>
        <w:t xml:space="preserve">The result of these </w:t>
      </w:r>
      <w:r w:rsidR="00E33AC7">
        <w:rPr>
          <w:rFonts w:ascii="Times New Roman" w:hAnsi="Times New Roman" w:cs="Times New Roman"/>
          <w:sz w:val="24"/>
          <w:szCs w:val="24"/>
        </w:rPr>
        <w:t>discussions</w:t>
      </w:r>
      <w:r w:rsidR="00846791">
        <w:rPr>
          <w:rFonts w:ascii="Times New Roman" w:hAnsi="Times New Roman" w:cs="Times New Roman"/>
          <w:sz w:val="24"/>
          <w:szCs w:val="24"/>
        </w:rPr>
        <w:t xml:space="preserve"> was </w:t>
      </w:r>
      <w:r w:rsidR="00D351ED">
        <w:rPr>
          <w:rFonts w:ascii="Times New Roman" w:hAnsi="Times New Roman" w:cs="Times New Roman"/>
          <w:sz w:val="24"/>
          <w:szCs w:val="24"/>
        </w:rPr>
        <w:t>D</w:t>
      </w:r>
      <w:r w:rsidR="00A77E2D" w:rsidRPr="00973862">
        <w:rPr>
          <w:rFonts w:ascii="Times New Roman" w:hAnsi="Times New Roman" w:cs="Times New Roman"/>
          <w:sz w:val="24"/>
          <w:szCs w:val="24"/>
        </w:rPr>
        <w:t xml:space="preserve">ocument </w:t>
      </w:r>
      <w:hyperlink r:id="rId9" w:history="1">
        <w:r w:rsidRPr="000F4C7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433</w:t>
        </w:r>
        <w:r w:rsidRPr="000F4C7D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r w:rsidR="00973862" w:rsidRPr="0097386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(Rev.</w:t>
        </w:r>
        <w:r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1</w:t>
        </w:r>
        <w:r w:rsidR="00973862" w:rsidRPr="0097386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)</w:t>
        </w:r>
      </w:hyperlink>
      <w:r w:rsidR="00A77E2D" w:rsidRPr="00973862">
        <w:rPr>
          <w:rFonts w:ascii="Times New Roman" w:hAnsi="Times New Roman" w:cs="Times New Roman"/>
          <w:sz w:val="24"/>
          <w:szCs w:val="24"/>
        </w:rPr>
        <w:t xml:space="preserve"> </w:t>
      </w:r>
      <w:r w:rsidR="00E33AC7">
        <w:rPr>
          <w:rFonts w:ascii="Times New Roman" w:hAnsi="Times New Roman" w:cs="Times New Roman"/>
          <w:sz w:val="24"/>
          <w:szCs w:val="24"/>
        </w:rPr>
        <w:t xml:space="preserve">attached to this post </w:t>
      </w:r>
      <w:r w:rsidR="00D351ED">
        <w:rPr>
          <w:rFonts w:ascii="Times New Roman" w:hAnsi="Times New Roman" w:cs="Times New Roman"/>
          <w:sz w:val="24"/>
          <w:szCs w:val="24"/>
        </w:rPr>
        <w:t xml:space="preserve">with two </w:t>
      </w:r>
      <w:r w:rsidR="00E33AC7">
        <w:rPr>
          <w:rFonts w:ascii="Times New Roman" w:hAnsi="Times New Roman" w:cs="Times New Roman"/>
          <w:sz w:val="24"/>
          <w:szCs w:val="24"/>
        </w:rPr>
        <w:t>distinct</w:t>
      </w:r>
      <w:r w:rsidR="00A8513B">
        <w:rPr>
          <w:rFonts w:ascii="Times New Roman" w:hAnsi="Times New Roman" w:cs="Times New Roman"/>
          <w:sz w:val="24"/>
          <w:szCs w:val="24"/>
        </w:rPr>
        <w:t xml:space="preserve"> </w:t>
      </w:r>
      <w:r w:rsidR="00D351ED">
        <w:rPr>
          <w:rFonts w:ascii="Times New Roman" w:hAnsi="Times New Roman" w:cs="Times New Roman"/>
          <w:sz w:val="24"/>
          <w:szCs w:val="24"/>
        </w:rPr>
        <w:t xml:space="preserve">options </w:t>
      </w:r>
      <w:r w:rsidR="00A8513B">
        <w:rPr>
          <w:rFonts w:ascii="Times New Roman" w:hAnsi="Times New Roman" w:cs="Times New Roman"/>
          <w:sz w:val="24"/>
          <w:szCs w:val="24"/>
        </w:rPr>
        <w:t xml:space="preserve">without </w:t>
      </w:r>
      <w:r w:rsidR="00846791">
        <w:rPr>
          <w:rFonts w:ascii="Times New Roman" w:hAnsi="Times New Roman" w:cs="Times New Roman"/>
          <w:sz w:val="24"/>
          <w:szCs w:val="24"/>
        </w:rPr>
        <w:t xml:space="preserve">any </w:t>
      </w:r>
      <w:r w:rsidR="00A8513B">
        <w:rPr>
          <w:rFonts w:ascii="Times New Roman" w:hAnsi="Times New Roman" w:cs="Times New Roman"/>
          <w:sz w:val="24"/>
          <w:szCs w:val="24"/>
        </w:rPr>
        <w:t>square bracket</w:t>
      </w:r>
      <w:r w:rsidR="007D372D">
        <w:rPr>
          <w:rFonts w:ascii="Times New Roman" w:hAnsi="Times New Roman" w:cs="Times New Roman"/>
          <w:sz w:val="24"/>
          <w:szCs w:val="24"/>
        </w:rPr>
        <w:t xml:space="preserve">, and </w:t>
      </w:r>
      <w:r w:rsidR="00973862" w:rsidRPr="00973862">
        <w:rPr>
          <w:rFonts w:ascii="Times New Roman" w:hAnsi="Times New Roman" w:cs="Times New Roman"/>
          <w:sz w:val="24"/>
          <w:szCs w:val="24"/>
        </w:rPr>
        <w:t xml:space="preserve">presented in </w:t>
      </w:r>
      <w:r w:rsidR="00D351ED">
        <w:rPr>
          <w:rFonts w:ascii="Times New Roman" w:hAnsi="Times New Roman" w:cs="Times New Roman"/>
          <w:sz w:val="24"/>
          <w:szCs w:val="24"/>
        </w:rPr>
        <w:t>Committee 5</w:t>
      </w:r>
      <w:r w:rsidR="00973862" w:rsidRPr="00973862">
        <w:rPr>
          <w:rFonts w:ascii="Times New Roman" w:hAnsi="Times New Roman" w:cs="Times New Roman"/>
          <w:sz w:val="24"/>
          <w:szCs w:val="24"/>
        </w:rPr>
        <w:t xml:space="preserve">. </w:t>
      </w:r>
      <w:r w:rsidR="00B55417" w:rsidRPr="007D142C">
        <w:rPr>
          <w:rFonts w:ascii="Times New Roman" w:hAnsi="Times New Roman" w:cs="Times New Roman"/>
          <w:sz w:val="24"/>
          <w:szCs w:val="24"/>
        </w:rPr>
        <w:t>In option 2 the new allocation</w:t>
      </w:r>
      <w:r w:rsidR="006D0022" w:rsidRPr="007D142C">
        <w:rPr>
          <w:rFonts w:ascii="Times New Roman" w:hAnsi="Times New Roman" w:cs="Times New Roman"/>
          <w:sz w:val="24"/>
          <w:szCs w:val="24"/>
        </w:rPr>
        <w:t>’s</w:t>
      </w:r>
      <w:r w:rsidR="00B55417" w:rsidRPr="007D142C">
        <w:rPr>
          <w:rFonts w:ascii="Times New Roman" w:hAnsi="Times New Roman" w:cs="Times New Roman"/>
          <w:sz w:val="24"/>
          <w:szCs w:val="24"/>
        </w:rPr>
        <w:t xml:space="preserve"> is limited to GSO </w:t>
      </w:r>
      <w:r w:rsidR="006D0022" w:rsidRPr="007D142C">
        <w:rPr>
          <w:rFonts w:ascii="Times New Roman" w:hAnsi="Times New Roman" w:cs="Times New Roman"/>
          <w:sz w:val="24"/>
          <w:szCs w:val="24"/>
        </w:rPr>
        <w:t>maintaining</w:t>
      </w:r>
      <w:r w:rsidR="00B55417" w:rsidRPr="007D142C">
        <w:rPr>
          <w:rFonts w:ascii="Times New Roman" w:hAnsi="Times New Roman" w:cs="Times New Roman"/>
          <w:sz w:val="24"/>
          <w:szCs w:val="24"/>
        </w:rPr>
        <w:t xml:space="preserve"> the same regulatory status as </w:t>
      </w:r>
      <w:r w:rsidR="006D0022" w:rsidRPr="007D142C">
        <w:rPr>
          <w:rFonts w:ascii="Times New Roman" w:hAnsi="Times New Roman" w:cs="Times New Roman"/>
          <w:sz w:val="24"/>
          <w:szCs w:val="24"/>
        </w:rPr>
        <w:t xml:space="preserve">the </w:t>
      </w:r>
      <w:r w:rsidR="00B55417" w:rsidRPr="007D142C">
        <w:rPr>
          <w:rFonts w:ascii="Times New Roman" w:hAnsi="Times New Roman" w:cs="Times New Roman"/>
          <w:sz w:val="24"/>
          <w:szCs w:val="24"/>
        </w:rPr>
        <w:t xml:space="preserve">current </w:t>
      </w:r>
      <w:r w:rsidR="002B555C" w:rsidRPr="007D142C">
        <w:rPr>
          <w:rFonts w:ascii="Times New Roman" w:hAnsi="Times New Roman" w:cs="Times New Roman"/>
          <w:sz w:val="24"/>
          <w:szCs w:val="24"/>
        </w:rPr>
        <w:t>allocation in</w:t>
      </w:r>
      <w:r w:rsidR="00B55417" w:rsidRPr="007D1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5417" w:rsidRPr="007D142C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="00B55417" w:rsidRPr="007D142C">
        <w:rPr>
          <w:rFonts w:ascii="Times New Roman" w:hAnsi="Times New Roman" w:cs="Times New Roman"/>
          <w:sz w:val="24"/>
          <w:szCs w:val="24"/>
        </w:rPr>
        <w:t xml:space="preserve"> 1. </w:t>
      </w:r>
      <w:r w:rsidR="00495B3B" w:rsidRPr="007D142C">
        <w:rPr>
          <w:rFonts w:ascii="Times New Roman" w:hAnsi="Times New Roman" w:cs="Times New Roman"/>
          <w:sz w:val="24"/>
          <w:szCs w:val="24"/>
        </w:rPr>
        <w:t>I</w:t>
      </w:r>
      <w:r w:rsidR="00B55417" w:rsidRPr="007D142C">
        <w:rPr>
          <w:rFonts w:ascii="Times New Roman" w:hAnsi="Times New Roman" w:cs="Times New Roman"/>
          <w:sz w:val="24"/>
          <w:szCs w:val="24"/>
        </w:rPr>
        <w:t xml:space="preserve">n Option </w:t>
      </w:r>
      <w:r w:rsidR="00537073" w:rsidRPr="007D142C">
        <w:rPr>
          <w:rFonts w:ascii="Times New Roman" w:hAnsi="Times New Roman" w:cs="Times New Roman"/>
          <w:sz w:val="24"/>
          <w:szCs w:val="24"/>
        </w:rPr>
        <w:t>1</w:t>
      </w:r>
      <w:r w:rsidR="00742115" w:rsidRPr="007D142C">
        <w:rPr>
          <w:rFonts w:ascii="Times New Roman" w:hAnsi="Times New Roman" w:cs="Times New Roman"/>
          <w:sz w:val="24"/>
          <w:szCs w:val="24"/>
        </w:rPr>
        <w:t xml:space="preserve"> </w:t>
      </w:r>
      <w:r w:rsidR="006D0022" w:rsidRPr="007D142C">
        <w:rPr>
          <w:rFonts w:ascii="Times New Roman" w:hAnsi="Times New Roman" w:cs="Times New Roman"/>
          <w:sz w:val="24"/>
          <w:szCs w:val="24"/>
        </w:rPr>
        <w:t xml:space="preserve">permits </w:t>
      </w:r>
      <w:r w:rsidR="00B55417" w:rsidRPr="007D142C">
        <w:rPr>
          <w:rFonts w:ascii="Times New Roman" w:hAnsi="Times New Roman" w:cs="Times New Roman"/>
          <w:sz w:val="24"/>
          <w:szCs w:val="24"/>
        </w:rPr>
        <w:t xml:space="preserve">both GSO and NGSO </w:t>
      </w:r>
      <w:r w:rsidR="006D0022" w:rsidRPr="007D142C">
        <w:rPr>
          <w:rFonts w:ascii="Times New Roman" w:hAnsi="Times New Roman" w:cs="Times New Roman"/>
          <w:sz w:val="24"/>
          <w:szCs w:val="24"/>
        </w:rPr>
        <w:t>operations,</w:t>
      </w:r>
      <w:r w:rsidR="00BD685F" w:rsidRPr="007D142C">
        <w:rPr>
          <w:rFonts w:ascii="Times New Roman" w:hAnsi="Times New Roman" w:cs="Times New Roman"/>
          <w:sz w:val="24"/>
          <w:szCs w:val="24"/>
        </w:rPr>
        <w:t xml:space="preserve"> </w:t>
      </w:r>
      <w:r w:rsidR="006D0022" w:rsidRPr="007D142C">
        <w:rPr>
          <w:rFonts w:ascii="Times New Roman" w:hAnsi="Times New Roman" w:cs="Times New Roman"/>
          <w:sz w:val="24"/>
          <w:szCs w:val="24"/>
        </w:rPr>
        <w:t>subject to</w:t>
      </w:r>
      <w:r w:rsidR="002B555C" w:rsidRPr="007D142C">
        <w:rPr>
          <w:rFonts w:ascii="Times New Roman" w:hAnsi="Times New Roman" w:cs="Times New Roman"/>
          <w:sz w:val="24"/>
          <w:szCs w:val="24"/>
        </w:rPr>
        <w:t xml:space="preserve"> strict</w:t>
      </w:r>
      <w:r w:rsidR="002029B6" w:rsidRPr="007D142C">
        <w:rPr>
          <w:rFonts w:ascii="Times New Roman" w:hAnsi="Times New Roman" w:cs="Times New Roman"/>
          <w:sz w:val="24"/>
          <w:szCs w:val="24"/>
        </w:rPr>
        <w:t>er</w:t>
      </w:r>
      <w:r w:rsidR="002B555C" w:rsidRPr="007D142C">
        <w:rPr>
          <w:rFonts w:ascii="Times New Roman" w:hAnsi="Times New Roman" w:cs="Times New Roman"/>
          <w:sz w:val="24"/>
          <w:szCs w:val="24"/>
        </w:rPr>
        <w:t xml:space="preserve"> conditions for protection </w:t>
      </w:r>
      <w:r w:rsidR="009E0C94" w:rsidRPr="007D142C">
        <w:rPr>
          <w:rFonts w:ascii="Times New Roman" w:hAnsi="Times New Roman" w:cs="Times New Roman"/>
          <w:sz w:val="24"/>
          <w:szCs w:val="24"/>
        </w:rPr>
        <w:t>Appendix</w:t>
      </w:r>
      <w:r w:rsidR="009E0C94" w:rsidRPr="007D142C">
        <w:rPr>
          <w:rFonts w:ascii="Times New Roman" w:hAnsi="Times New Roman" w:cs="Times New Roman"/>
          <w:sz w:val="24"/>
          <w:szCs w:val="24"/>
        </w:rPr>
        <w:t xml:space="preserve"> </w:t>
      </w:r>
      <w:r w:rsidR="009E0C94" w:rsidRPr="007D142C">
        <w:rPr>
          <w:rFonts w:ascii="Times New Roman" w:hAnsi="Times New Roman" w:cs="Times New Roman"/>
          <w:b/>
          <w:bCs/>
          <w:sz w:val="24"/>
          <w:szCs w:val="24"/>
        </w:rPr>
        <w:t>30A</w:t>
      </w:r>
      <w:r w:rsidR="002B555C" w:rsidRPr="007D142C">
        <w:rPr>
          <w:rFonts w:ascii="Times New Roman" w:hAnsi="Times New Roman" w:cs="Times New Roman"/>
          <w:sz w:val="24"/>
          <w:szCs w:val="24"/>
        </w:rPr>
        <w:t xml:space="preserve"> assignments in </w:t>
      </w:r>
      <w:proofErr w:type="gramStart"/>
      <w:r w:rsidR="002B555C" w:rsidRPr="007D142C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="002B555C" w:rsidRPr="007D142C">
        <w:rPr>
          <w:rFonts w:ascii="Times New Roman" w:hAnsi="Times New Roman" w:cs="Times New Roman"/>
          <w:sz w:val="24"/>
          <w:szCs w:val="24"/>
        </w:rPr>
        <w:t xml:space="preserve"> 1 and 3.</w:t>
      </w:r>
    </w:p>
    <w:p w14:paraId="69E7A131" w14:textId="73137910" w:rsidR="00495B3B" w:rsidRDefault="007C50AB" w:rsidP="00973862">
      <w:pPr>
        <w:pStyle w:val="ListParagraph"/>
        <w:spacing w:line="256" w:lineRule="auto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at the level of committee</w:t>
      </w:r>
      <w:r w:rsidR="002B555C">
        <w:rPr>
          <w:rFonts w:ascii="Times New Roman" w:hAnsi="Times New Roman" w:cs="Times New Roman"/>
          <w:sz w:val="24"/>
          <w:szCs w:val="24"/>
        </w:rPr>
        <w:t xml:space="preserve"> all </w:t>
      </w:r>
      <w:proofErr w:type="gramStart"/>
      <w:r w:rsidR="002029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egional</w:t>
      </w:r>
      <w:proofErr w:type="gramEnd"/>
      <w:r w:rsidR="002B555C">
        <w:rPr>
          <w:rFonts w:ascii="Times New Roman" w:hAnsi="Times New Roman" w:cs="Times New Roman"/>
          <w:sz w:val="24"/>
          <w:szCs w:val="24"/>
        </w:rPr>
        <w:t xml:space="preserve"> groups </w:t>
      </w:r>
      <w:r w:rsidR="002029B6">
        <w:rPr>
          <w:rFonts w:ascii="Times New Roman" w:hAnsi="Times New Roman" w:cs="Times New Roman"/>
          <w:sz w:val="24"/>
          <w:szCs w:val="24"/>
        </w:rPr>
        <w:t>reached a consensus</w:t>
      </w:r>
      <w:r w:rsidR="00BD685F">
        <w:rPr>
          <w:rFonts w:ascii="Times New Roman" w:hAnsi="Times New Roman" w:cs="Times New Roman"/>
          <w:sz w:val="24"/>
          <w:szCs w:val="24"/>
        </w:rPr>
        <w:t xml:space="preserve"> on Option 1 as a compromise solution</w:t>
      </w:r>
      <w:r w:rsidR="002029B6">
        <w:rPr>
          <w:rFonts w:ascii="Times New Roman" w:hAnsi="Times New Roman" w:cs="Times New Roman"/>
          <w:sz w:val="24"/>
          <w:szCs w:val="24"/>
        </w:rPr>
        <w:t>.</w:t>
      </w:r>
      <w:r w:rsidR="00BD685F">
        <w:rPr>
          <w:rFonts w:ascii="Times New Roman" w:hAnsi="Times New Roman" w:cs="Times New Roman"/>
          <w:sz w:val="24"/>
          <w:szCs w:val="24"/>
        </w:rPr>
        <w:t xml:space="preserve"> </w:t>
      </w:r>
      <w:r w:rsidR="007D142C">
        <w:rPr>
          <w:rFonts w:ascii="Times New Roman" w:hAnsi="Times New Roman" w:cs="Times New Roman"/>
          <w:sz w:val="24"/>
          <w:szCs w:val="24"/>
        </w:rPr>
        <w:t>This option incorporates specific</w:t>
      </w:r>
      <w:r w:rsidR="00495B3B">
        <w:rPr>
          <w:rFonts w:ascii="Times New Roman" w:hAnsi="Times New Roman" w:cs="Times New Roman"/>
          <w:sz w:val="24"/>
          <w:szCs w:val="24"/>
        </w:rPr>
        <w:t xml:space="preserve"> elements</w:t>
      </w:r>
      <w:r w:rsidR="006A3047">
        <w:rPr>
          <w:rFonts w:ascii="Times New Roman" w:hAnsi="Times New Roman" w:cs="Times New Roman"/>
          <w:sz w:val="24"/>
          <w:szCs w:val="24"/>
        </w:rPr>
        <w:t xml:space="preserve"> to </w:t>
      </w:r>
      <w:r w:rsidR="00742115">
        <w:rPr>
          <w:rFonts w:ascii="Times New Roman" w:hAnsi="Times New Roman" w:cs="Times New Roman"/>
          <w:sz w:val="24"/>
          <w:szCs w:val="24"/>
        </w:rPr>
        <w:t>p</w:t>
      </w:r>
      <w:r w:rsidR="006A3047">
        <w:rPr>
          <w:rFonts w:ascii="Times New Roman" w:hAnsi="Times New Roman" w:cs="Times New Roman"/>
          <w:sz w:val="24"/>
          <w:szCs w:val="24"/>
        </w:rPr>
        <w:t xml:space="preserve">rotect assignments of </w:t>
      </w:r>
      <w:r w:rsidR="009E0C94" w:rsidRPr="009E0C94">
        <w:rPr>
          <w:rFonts w:ascii="Times New Roman" w:hAnsi="Times New Roman" w:cs="Times New Roman"/>
          <w:sz w:val="24"/>
          <w:szCs w:val="24"/>
        </w:rPr>
        <w:t>Appendix</w:t>
      </w:r>
      <w:r w:rsidR="009E0C94">
        <w:rPr>
          <w:rFonts w:ascii="Times New Roman" w:hAnsi="Times New Roman" w:cs="Times New Roman"/>
          <w:sz w:val="24"/>
          <w:szCs w:val="24"/>
        </w:rPr>
        <w:t xml:space="preserve"> </w:t>
      </w:r>
      <w:r w:rsidR="009E0C94" w:rsidRPr="009E0C94">
        <w:rPr>
          <w:rFonts w:ascii="Times New Roman" w:hAnsi="Times New Roman" w:cs="Times New Roman"/>
          <w:b/>
          <w:bCs/>
          <w:sz w:val="24"/>
          <w:szCs w:val="24"/>
        </w:rPr>
        <w:t>30A</w:t>
      </w:r>
      <w:r w:rsidR="00495B3B">
        <w:rPr>
          <w:rFonts w:ascii="Times New Roman" w:hAnsi="Times New Roman" w:cs="Times New Roman"/>
          <w:sz w:val="24"/>
          <w:szCs w:val="24"/>
        </w:rPr>
        <w:t>:</w:t>
      </w:r>
    </w:p>
    <w:p w14:paraId="3F0BD20E" w14:textId="4D1862A8" w:rsidR="0059219F" w:rsidRDefault="00495B3B" w:rsidP="007C50AB">
      <w:pPr>
        <w:pStyle w:val="ListParagraph"/>
        <w:numPr>
          <w:ilvl w:val="0"/>
          <w:numId w:val="22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685F">
        <w:rPr>
          <w:rFonts w:ascii="Times New Roman" w:hAnsi="Times New Roman" w:cs="Times New Roman"/>
          <w:sz w:val="24"/>
          <w:szCs w:val="24"/>
        </w:rPr>
        <w:t xml:space="preserve"> PFD hard limit </w:t>
      </w:r>
      <w:r>
        <w:rPr>
          <w:rFonts w:ascii="Times New Roman" w:hAnsi="Times New Roman" w:cs="Times New Roman"/>
          <w:sz w:val="24"/>
          <w:szCs w:val="24"/>
        </w:rPr>
        <w:t xml:space="preserve">with the value of -98 </w:t>
      </w:r>
      <w:proofErr w:type="gramStart"/>
      <w:r w:rsidRPr="00495B3B">
        <w:rPr>
          <w:rFonts w:ascii="Times New Roman" w:hAnsi="Times New Roman" w:cs="Times New Roman"/>
          <w:sz w:val="24"/>
          <w:szCs w:val="24"/>
        </w:rPr>
        <w:t>dB(</w:t>
      </w:r>
      <w:proofErr w:type="gramEnd"/>
      <w:r w:rsidRPr="00495B3B">
        <w:rPr>
          <w:rFonts w:ascii="Times New Roman" w:hAnsi="Times New Roman" w:cs="Times New Roman"/>
          <w:sz w:val="24"/>
          <w:szCs w:val="24"/>
        </w:rPr>
        <w:t>W/(m2 · 27 MHz</w:t>
      </w:r>
      <w:r w:rsidR="0059219F">
        <w:rPr>
          <w:rFonts w:ascii="Times New Roman" w:hAnsi="Times New Roman" w:cs="Times New Roman"/>
          <w:sz w:val="24"/>
          <w:szCs w:val="24"/>
        </w:rPr>
        <w:t>)</w:t>
      </w:r>
      <w:r w:rsidRPr="00495B3B">
        <w:rPr>
          <w:rFonts w:ascii="Times New Roman" w:hAnsi="Times New Roman" w:cs="Times New Roman"/>
          <w:sz w:val="24"/>
          <w:szCs w:val="24"/>
        </w:rPr>
        <w:t xml:space="preserve"> </w:t>
      </w:r>
      <w:r w:rsidR="0059219F">
        <w:rPr>
          <w:rFonts w:ascii="Times New Roman" w:hAnsi="Times New Roman" w:cs="Times New Roman"/>
          <w:sz w:val="24"/>
          <w:szCs w:val="24"/>
        </w:rPr>
        <w:t>that shall be respected in separate points of GSO orbit in addition to the coordination procedure</w:t>
      </w:r>
      <w:r w:rsidR="007D142C">
        <w:rPr>
          <w:rFonts w:ascii="Times New Roman" w:hAnsi="Times New Roman" w:cs="Times New Roman"/>
          <w:sz w:val="24"/>
          <w:szCs w:val="24"/>
        </w:rPr>
        <w:t>.</w:t>
      </w:r>
    </w:p>
    <w:p w14:paraId="4E0FB17C" w14:textId="300A3A6B" w:rsidR="00973862" w:rsidRDefault="0059219F" w:rsidP="007C50AB">
      <w:pPr>
        <w:pStyle w:val="ListParagraph"/>
        <w:numPr>
          <w:ilvl w:val="0"/>
          <w:numId w:val="22"/>
        </w:numPr>
        <w:spacing w:line="256" w:lineRule="auto"/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D685F">
        <w:rPr>
          <w:rFonts w:ascii="Times New Roman" w:hAnsi="Times New Roman" w:cs="Times New Roman"/>
          <w:sz w:val="24"/>
          <w:szCs w:val="24"/>
        </w:rPr>
        <w:t xml:space="preserve"> </w:t>
      </w:r>
      <w:r w:rsidR="007C50AB">
        <w:rPr>
          <w:rFonts w:ascii="Times New Roman" w:hAnsi="Times New Roman" w:cs="Times New Roman"/>
          <w:sz w:val="24"/>
          <w:szCs w:val="24"/>
        </w:rPr>
        <w:t xml:space="preserve">new </w:t>
      </w:r>
      <w:r w:rsidR="00BD685F">
        <w:rPr>
          <w:rFonts w:ascii="Times New Roman" w:hAnsi="Times New Roman" w:cs="Times New Roman"/>
          <w:sz w:val="24"/>
          <w:szCs w:val="24"/>
        </w:rPr>
        <w:t xml:space="preserve">footnote </w:t>
      </w:r>
      <w:r>
        <w:rPr>
          <w:rFonts w:ascii="Times New Roman" w:hAnsi="Times New Roman" w:cs="Times New Roman"/>
          <w:sz w:val="24"/>
          <w:szCs w:val="24"/>
        </w:rPr>
        <w:t xml:space="preserve">for the allocation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>
        <w:rPr>
          <w:rFonts w:ascii="Times New Roman" w:hAnsi="Times New Roman" w:cs="Times New Roman"/>
          <w:sz w:val="24"/>
          <w:szCs w:val="24"/>
        </w:rPr>
        <w:t>Region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682">
        <w:rPr>
          <w:rFonts w:ascii="Times New Roman" w:hAnsi="Times New Roman" w:cs="Times New Roman"/>
          <w:sz w:val="24"/>
          <w:szCs w:val="24"/>
        </w:rPr>
        <w:t xml:space="preserve">stating that </w:t>
      </w:r>
      <w:r>
        <w:rPr>
          <w:rFonts w:ascii="Times New Roman" w:hAnsi="Times New Roman" w:cs="Times New Roman"/>
          <w:sz w:val="24"/>
          <w:szCs w:val="24"/>
        </w:rPr>
        <w:t>GSO FSS</w:t>
      </w:r>
      <w:r w:rsidR="007C50AB">
        <w:rPr>
          <w:rFonts w:ascii="Times New Roman" w:hAnsi="Times New Roman" w:cs="Times New Roman"/>
          <w:sz w:val="24"/>
          <w:szCs w:val="24"/>
        </w:rPr>
        <w:t xml:space="preserve"> of Region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682">
        <w:rPr>
          <w:rFonts w:ascii="Times New Roman" w:hAnsi="Times New Roman" w:cs="Times New Roman"/>
          <w:sz w:val="24"/>
          <w:szCs w:val="24"/>
        </w:rPr>
        <w:t xml:space="preserve">shall not cause harmful interference to space stations of </w:t>
      </w:r>
      <w:r w:rsidR="009E0C94" w:rsidRPr="009E0C94">
        <w:rPr>
          <w:rFonts w:ascii="Times New Roman" w:hAnsi="Times New Roman" w:cs="Times New Roman"/>
          <w:sz w:val="24"/>
          <w:szCs w:val="24"/>
        </w:rPr>
        <w:t>Appendix</w:t>
      </w:r>
      <w:r w:rsidR="009E0C94">
        <w:rPr>
          <w:rFonts w:ascii="Times New Roman" w:hAnsi="Times New Roman" w:cs="Times New Roman"/>
          <w:sz w:val="24"/>
          <w:szCs w:val="24"/>
        </w:rPr>
        <w:t xml:space="preserve"> </w:t>
      </w:r>
      <w:r w:rsidR="009E0C94" w:rsidRPr="009E0C94">
        <w:rPr>
          <w:rFonts w:ascii="Times New Roman" w:hAnsi="Times New Roman" w:cs="Times New Roman"/>
          <w:b/>
          <w:bCs/>
          <w:sz w:val="24"/>
          <w:szCs w:val="24"/>
        </w:rPr>
        <w:t>30A</w:t>
      </w:r>
      <w:r w:rsidR="009E0C94">
        <w:rPr>
          <w:rFonts w:ascii="Times New Roman" w:hAnsi="Times New Roman" w:cs="Times New Roman"/>
          <w:sz w:val="24"/>
          <w:szCs w:val="24"/>
        </w:rPr>
        <w:t xml:space="preserve"> </w:t>
      </w:r>
      <w:r w:rsidR="00DD6682">
        <w:rPr>
          <w:rFonts w:ascii="Times New Roman" w:hAnsi="Times New Roman" w:cs="Times New Roman"/>
          <w:sz w:val="24"/>
          <w:szCs w:val="24"/>
        </w:rPr>
        <w:t>nor claim protection from the</w:t>
      </w:r>
      <w:r w:rsidR="00495B3B">
        <w:rPr>
          <w:rFonts w:ascii="Times New Roman" w:hAnsi="Times New Roman" w:cs="Times New Roman"/>
          <w:sz w:val="24"/>
          <w:szCs w:val="24"/>
        </w:rPr>
        <w:t xml:space="preserve"> earth station of</w:t>
      </w:r>
      <w:r w:rsidR="00DD6682">
        <w:rPr>
          <w:rFonts w:ascii="Times New Roman" w:hAnsi="Times New Roman" w:cs="Times New Roman"/>
          <w:sz w:val="24"/>
          <w:szCs w:val="24"/>
        </w:rPr>
        <w:t xml:space="preserve"> </w:t>
      </w:r>
      <w:r w:rsidR="009E0C94" w:rsidRPr="009E0C94">
        <w:rPr>
          <w:rFonts w:ascii="Times New Roman" w:hAnsi="Times New Roman" w:cs="Times New Roman"/>
          <w:sz w:val="24"/>
          <w:szCs w:val="24"/>
        </w:rPr>
        <w:t>Appendix</w:t>
      </w:r>
      <w:r w:rsidR="009E0C94">
        <w:rPr>
          <w:rFonts w:ascii="Times New Roman" w:hAnsi="Times New Roman" w:cs="Times New Roman"/>
          <w:sz w:val="24"/>
          <w:szCs w:val="24"/>
        </w:rPr>
        <w:t xml:space="preserve"> </w:t>
      </w:r>
      <w:r w:rsidR="009E0C94" w:rsidRPr="009E0C94">
        <w:rPr>
          <w:rFonts w:ascii="Times New Roman" w:hAnsi="Times New Roman" w:cs="Times New Roman"/>
          <w:b/>
          <w:bCs/>
          <w:sz w:val="24"/>
          <w:szCs w:val="24"/>
        </w:rPr>
        <w:t>30A</w:t>
      </w:r>
      <w:r w:rsidR="009E0C94">
        <w:rPr>
          <w:rFonts w:ascii="Times New Roman" w:hAnsi="Times New Roman" w:cs="Times New Roman"/>
          <w:sz w:val="24"/>
          <w:szCs w:val="24"/>
        </w:rPr>
        <w:t xml:space="preserve"> </w:t>
      </w:r>
      <w:r w:rsidR="00495B3B">
        <w:rPr>
          <w:rFonts w:ascii="Times New Roman" w:hAnsi="Times New Roman" w:cs="Times New Roman"/>
          <w:sz w:val="24"/>
          <w:szCs w:val="24"/>
        </w:rPr>
        <w:t>earth stations</w:t>
      </w:r>
      <w:r w:rsidR="007C50AB">
        <w:rPr>
          <w:rFonts w:ascii="Times New Roman" w:hAnsi="Times New Roman" w:cs="Times New Roman"/>
          <w:sz w:val="24"/>
          <w:szCs w:val="24"/>
        </w:rPr>
        <w:t xml:space="preserve"> in all 3 Regions.</w:t>
      </w:r>
    </w:p>
    <w:p w14:paraId="45E2F06A" w14:textId="6DA27A99" w:rsidR="007C50AB" w:rsidRPr="00973862" w:rsidRDefault="00EC467C" w:rsidP="00EC467C">
      <w:pPr>
        <w:pStyle w:val="ListParagraph"/>
        <w:numPr>
          <w:ilvl w:val="0"/>
          <w:numId w:val="22"/>
        </w:numPr>
        <w:spacing w:line="256" w:lineRule="auto"/>
        <w:ind w:leftChars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footnote is followed with a commitment stating that:</w:t>
      </w:r>
      <w:r w:rsidRPr="00EC467C">
        <w:rPr>
          <w:rFonts w:ascii="Times New Roman" w:hAnsi="Times New Roman" w:cs="Times New Roman"/>
          <w:sz w:val="24"/>
          <w:szCs w:val="24"/>
        </w:rPr>
        <w:t xml:space="preserve"> </w:t>
      </w:r>
      <w:r w:rsidR="005324F0">
        <w:rPr>
          <w:rFonts w:ascii="Times New Roman" w:hAnsi="Times New Roman" w:cs="Times New Roman"/>
          <w:sz w:val="24"/>
          <w:szCs w:val="24"/>
        </w:rPr>
        <w:t>“</w:t>
      </w:r>
      <w:r w:rsidR="005324F0" w:rsidRPr="0081114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811145">
        <w:rPr>
          <w:rFonts w:ascii="Times New Roman" w:hAnsi="Times New Roman" w:cs="Times New Roman"/>
          <w:i/>
          <w:iCs/>
          <w:sz w:val="24"/>
          <w:szCs w:val="24"/>
        </w:rPr>
        <w:t xml:space="preserve">notifying administration of the fixed-satellite service (space-to-Earth) when submitting Appendix </w:t>
      </w:r>
      <w:r w:rsidRPr="008111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11145">
        <w:rPr>
          <w:rFonts w:ascii="Times New Roman" w:hAnsi="Times New Roman" w:cs="Times New Roman"/>
          <w:i/>
          <w:iCs/>
          <w:sz w:val="24"/>
          <w:szCs w:val="24"/>
        </w:rPr>
        <w:t xml:space="preserve"> information elements shall provide a firm, objective, actionable, measurable and enforceable commitment that, in the event of harmful interference being reported to space stations receivers in </w:t>
      </w:r>
      <w:r w:rsidR="009E0C94" w:rsidRPr="00811145">
        <w:rPr>
          <w:rFonts w:ascii="Times New Roman" w:hAnsi="Times New Roman" w:cs="Times New Roman"/>
          <w:i/>
          <w:iCs/>
          <w:sz w:val="24"/>
          <w:szCs w:val="24"/>
        </w:rPr>
        <w:t xml:space="preserve">Appendix </w:t>
      </w:r>
      <w:r w:rsidR="009E0C94" w:rsidRPr="008111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30A</w:t>
      </w:r>
      <w:r w:rsidRPr="00811145">
        <w:rPr>
          <w:rFonts w:ascii="Times New Roman" w:hAnsi="Times New Roman" w:cs="Times New Roman"/>
          <w:i/>
          <w:iCs/>
          <w:sz w:val="24"/>
          <w:szCs w:val="24"/>
        </w:rPr>
        <w:t>, it shall undertake immediate action to eliminate the interference or reduce it to an acceptable level</w:t>
      </w:r>
      <w:r w:rsidRPr="00EC467C">
        <w:rPr>
          <w:rFonts w:ascii="Times New Roman" w:hAnsi="Times New Roman" w:cs="Times New Roman"/>
          <w:sz w:val="24"/>
          <w:szCs w:val="24"/>
        </w:rPr>
        <w:t>.</w:t>
      </w:r>
      <w:r w:rsidR="00811145">
        <w:rPr>
          <w:rFonts w:ascii="Times New Roman" w:hAnsi="Times New Roman" w:cs="Times New Roman"/>
          <w:sz w:val="24"/>
          <w:szCs w:val="24"/>
        </w:rPr>
        <w:t>”</w:t>
      </w:r>
    </w:p>
    <w:p w14:paraId="14741C61" w14:textId="4A09D1B7" w:rsidR="00407A6E" w:rsidRPr="005324F0" w:rsidRDefault="008742F3" w:rsidP="005324F0">
      <w:pPr>
        <w:pStyle w:val="ListParagraph"/>
        <w:numPr>
          <w:ilvl w:val="0"/>
          <w:numId w:val="8"/>
        </w:numPr>
        <w:spacing w:line="256" w:lineRule="auto"/>
        <w:ind w:leftChars="0"/>
      </w:pPr>
      <w:r w:rsidRPr="00AC461C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AC461C">
        <w:rPr>
          <w:rFonts w:ascii="Times New Roman" w:hAnsi="Times New Roman" w:cs="Times New Roman"/>
          <w:sz w:val="24"/>
          <w:szCs w:val="24"/>
        </w:rPr>
        <w:t xml:space="preserve">which </w:t>
      </w:r>
      <w:r w:rsidRPr="00AC461C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AC461C">
        <w:rPr>
          <w:rFonts w:ascii="Times New Roman" w:hAnsi="Times New Roman" w:cs="Times New Roman"/>
          <w:sz w:val="24"/>
          <w:szCs w:val="24"/>
        </w:rPr>
        <w:t>discussion at</w:t>
      </w:r>
      <w:r w:rsidRPr="00AC461C">
        <w:rPr>
          <w:rFonts w:ascii="Times New Roman" w:hAnsi="Times New Roman" w:cs="Times New Roman"/>
          <w:sz w:val="24"/>
          <w:szCs w:val="24"/>
        </w:rPr>
        <w:t xml:space="preserve"> AP</w:t>
      </w:r>
      <w:r w:rsidR="003346ED"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 w:rsidR="003346ED">
        <w:rPr>
          <w:rFonts w:ascii="Times New Roman" w:hAnsi="Times New Roman" w:cs="Times New Roman"/>
          <w:sz w:val="24"/>
          <w:szCs w:val="24"/>
        </w:rPr>
        <w:t>s</w:t>
      </w:r>
      <w:r w:rsidR="00D1517A"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 w:rsidR="00B71D83">
        <w:rPr>
          <w:rFonts w:ascii="Times New Roman" w:hAnsi="Times New Roman" w:cs="Times New Roman"/>
          <w:sz w:val="24"/>
          <w:szCs w:val="24"/>
        </w:rPr>
        <w:t>.</w:t>
      </w:r>
    </w:p>
    <w:sectPr w:rsidR="00407A6E" w:rsidRPr="005324F0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C9F3" w14:textId="77777777" w:rsidR="00506342" w:rsidRDefault="00506342" w:rsidP="00D1517A">
      <w:pPr>
        <w:spacing w:after="0" w:line="240" w:lineRule="auto"/>
      </w:pPr>
      <w:r>
        <w:separator/>
      </w:r>
    </w:p>
  </w:endnote>
  <w:endnote w:type="continuationSeparator" w:id="0">
    <w:p w14:paraId="2BE9457B" w14:textId="77777777" w:rsidR="00506342" w:rsidRDefault="00506342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3E15" w14:textId="77777777" w:rsidR="00506342" w:rsidRDefault="00506342" w:rsidP="00D1517A">
      <w:pPr>
        <w:spacing w:after="0" w:line="240" w:lineRule="auto"/>
      </w:pPr>
      <w:r>
        <w:separator/>
      </w:r>
    </w:p>
  </w:footnote>
  <w:footnote w:type="continuationSeparator" w:id="0">
    <w:p w14:paraId="157F10C3" w14:textId="77777777" w:rsidR="00506342" w:rsidRDefault="00506342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36C2C"/>
    <w:multiLevelType w:val="hybridMultilevel"/>
    <w:tmpl w:val="E4CE6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F7932"/>
    <w:multiLevelType w:val="multilevel"/>
    <w:tmpl w:val="D6E81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5F613B1"/>
    <w:multiLevelType w:val="hybridMultilevel"/>
    <w:tmpl w:val="CED8E9C8"/>
    <w:lvl w:ilvl="0" w:tplc="9822C7D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B361F6"/>
    <w:multiLevelType w:val="hybridMultilevel"/>
    <w:tmpl w:val="B2222EDC"/>
    <w:lvl w:ilvl="0" w:tplc="DABE64CE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B0BAD"/>
    <w:multiLevelType w:val="hybridMultilevel"/>
    <w:tmpl w:val="D64477B6"/>
    <w:lvl w:ilvl="0" w:tplc="04090017">
      <w:start w:val="1"/>
      <w:numFmt w:val="lowerLetter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E0194C"/>
    <w:multiLevelType w:val="hybridMultilevel"/>
    <w:tmpl w:val="302683AC"/>
    <w:lvl w:ilvl="0" w:tplc="F2EAB2F4">
      <w:start w:val="1"/>
      <w:numFmt w:val="lowerLetter"/>
      <w:lvlText w:val="%1)"/>
      <w:lvlJc w:val="left"/>
      <w:rPr>
        <w:rFonts w:hint="default"/>
        <w:b/>
        <w:bCs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ABD21BF"/>
    <w:multiLevelType w:val="hybridMultilevel"/>
    <w:tmpl w:val="2C30A42C"/>
    <w:lvl w:ilvl="0" w:tplc="C26C1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47C4C"/>
    <w:multiLevelType w:val="hybridMultilevel"/>
    <w:tmpl w:val="9B582A34"/>
    <w:lvl w:ilvl="0" w:tplc="04090017">
      <w:start w:val="1"/>
      <w:numFmt w:val="lowerLetter"/>
      <w:lvlText w:val="%1)"/>
      <w:lvlJc w:val="left"/>
      <w:pPr>
        <w:ind w:left="0" w:firstLine="0"/>
      </w:pPr>
    </w:lvl>
    <w:lvl w:ilvl="1" w:tplc="945ADFFA">
      <w:start w:val="1"/>
      <w:numFmt w:val="bullet"/>
      <w:lvlText w:val="-"/>
      <w:lvlJc w:val="left"/>
      <w:pPr>
        <w:ind w:left="1530" w:hanging="360"/>
      </w:pPr>
      <w:rPr>
        <w:rFonts w:ascii="Calibri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D3561DB"/>
    <w:multiLevelType w:val="hybridMultilevel"/>
    <w:tmpl w:val="DB12D17E"/>
    <w:lvl w:ilvl="0" w:tplc="FFFFFFFF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03E0EFB"/>
    <w:multiLevelType w:val="hybridMultilevel"/>
    <w:tmpl w:val="C1904B34"/>
    <w:lvl w:ilvl="0" w:tplc="B60E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457B49"/>
    <w:multiLevelType w:val="hybridMultilevel"/>
    <w:tmpl w:val="DB12D17E"/>
    <w:lvl w:ilvl="0" w:tplc="04090017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B343077"/>
    <w:multiLevelType w:val="hybridMultilevel"/>
    <w:tmpl w:val="B85AF6D0"/>
    <w:lvl w:ilvl="0" w:tplc="FA58BB3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5D571B56"/>
    <w:multiLevelType w:val="hybridMultilevel"/>
    <w:tmpl w:val="E312CE56"/>
    <w:lvl w:ilvl="0" w:tplc="DABE64CE">
      <w:start w:val="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3613E05"/>
    <w:multiLevelType w:val="hybridMultilevel"/>
    <w:tmpl w:val="18A86E38"/>
    <w:lvl w:ilvl="0" w:tplc="0409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46A05F6"/>
    <w:multiLevelType w:val="hybridMultilevel"/>
    <w:tmpl w:val="3534918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12F10"/>
    <w:multiLevelType w:val="hybridMultilevel"/>
    <w:tmpl w:val="E26CE3C0"/>
    <w:lvl w:ilvl="0" w:tplc="588A06D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BE4946"/>
    <w:multiLevelType w:val="hybridMultilevel"/>
    <w:tmpl w:val="7E5AA590"/>
    <w:lvl w:ilvl="0" w:tplc="0409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363317"/>
    <w:multiLevelType w:val="hybridMultilevel"/>
    <w:tmpl w:val="A90EEA20"/>
    <w:lvl w:ilvl="0" w:tplc="6608CDAC">
      <w:start w:val="1"/>
      <w:numFmt w:val="lowerLetter"/>
      <w:lvlText w:val="%1)"/>
      <w:lvlJc w:val="left"/>
      <w:rPr>
        <w:rFonts w:hint="default"/>
        <w:b w:val="0"/>
        <w:bCs w:val="0"/>
        <w:strike w:val="0"/>
      </w:rPr>
    </w:lvl>
    <w:lvl w:ilvl="1" w:tplc="FFFFFFFF" w:tentative="1">
      <w:start w:val="1"/>
      <w:numFmt w:val="upperLetter"/>
      <w:lvlText w:val="%2."/>
      <w:lvlJc w:val="left"/>
      <w:pPr>
        <w:ind w:left="2640" w:hanging="400"/>
      </w:pPr>
    </w:lvl>
    <w:lvl w:ilvl="2" w:tplc="FFFFFFFF" w:tentative="1">
      <w:start w:val="1"/>
      <w:numFmt w:val="lowerRoman"/>
      <w:lvlText w:val="%3."/>
      <w:lvlJc w:val="right"/>
      <w:pPr>
        <w:ind w:left="3040" w:hanging="400"/>
      </w:pPr>
    </w:lvl>
    <w:lvl w:ilvl="3" w:tplc="FFFFFFFF" w:tentative="1">
      <w:start w:val="1"/>
      <w:numFmt w:val="decimal"/>
      <w:lvlText w:val="%4."/>
      <w:lvlJc w:val="left"/>
      <w:pPr>
        <w:ind w:left="3440" w:hanging="400"/>
      </w:pPr>
    </w:lvl>
    <w:lvl w:ilvl="4" w:tplc="FFFFFFFF" w:tentative="1">
      <w:start w:val="1"/>
      <w:numFmt w:val="upperLetter"/>
      <w:lvlText w:val="%5."/>
      <w:lvlJc w:val="left"/>
      <w:pPr>
        <w:ind w:left="3840" w:hanging="400"/>
      </w:pPr>
    </w:lvl>
    <w:lvl w:ilvl="5" w:tplc="FFFFFFFF" w:tentative="1">
      <w:start w:val="1"/>
      <w:numFmt w:val="lowerRoman"/>
      <w:lvlText w:val="%6."/>
      <w:lvlJc w:val="right"/>
      <w:pPr>
        <w:ind w:left="4240" w:hanging="400"/>
      </w:pPr>
    </w:lvl>
    <w:lvl w:ilvl="6" w:tplc="FFFFFFFF" w:tentative="1">
      <w:start w:val="1"/>
      <w:numFmt w:val="decimal"/>
      <w:lvlText w:val="%7."/>
      <w:lvlJc w:val="left"/>
      <w:pPr>
        <w:ind w:left="4640" w:hanging="400"/>
      </w:pPr>
    </w:lvl>
    <w:lvl w:ilvl="7" w:tplc="FFFFFFFF" w:tentative="1">
      <w:start w:val="1"/>
      <w:numFmt w:val="upperLetter"/>
      <w:lvlText w:val="%8."/>
      <w:lvlJc w:val="left"/>
      <w:pPr>
        <w:ind w:left="5040" w:hanging="400"/>
      </w:pPr>
    </w:lvl>
    <w:lvl w:ilvl="8" w:tplc="FFFFFFFF" w:tentative="1">
      <w:start w:val="1"/>
      <w:numFmt w:val="lowerRoman"/>
      <w:lvlText w:val="%9."/>
      <w:lvlJc w:val="right"/>
      <w:pPr>
        <w:ind w:left="5440" w:hanging="400"/>
      </w:pPr>
    </w:lvl>
  </w:abstractNum>
  <w:abstractNum w:abstractNumId="18" w15:restartNumberingAfterBreak="0">
    <w:nsid w:val="77A007BE"/>
    <w:multiLevelType w:val="hybridMultilevel"/>
    <w:tmpl w:val="9392D4B2"/>
    <w:lvl w:ilvl="0" w:tplc="DABE64C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B3664C"/>
    <w:multiLevelType w:val="hybridMultilevel"/>
    <w:tmpl w:val="4C747362"/>
    <w:lvl w:ilvl="0" w:tplc="DABE64CE">
      <w:start w:val="5"/>
      <w:numFmt w:val="bullet"/>
      <w:lvlText w:val="-"/>
      <w:lvlJc w:val="left"/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5915310">
    <w:abstractNumId w:val="10"/>
  </w:num>
  <w:num w:numId="2" w16cid:durableId="2050451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56382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48161144">
    <w:abstractNumId w:val="7"/>
  </w:num>
  <w:num w:numId="5" w16cid:durableId="1821574256">
    <w:abstractNumId w:val="17"/>
  </w:num>
  <w:num w:numId="6" w16cid:durableId="1974434796">
    <w:abstractNumId w:val="8"/>
  </w:num>
  <w:num w:numId="7" w16cid:durableId="1673337423">
    <w:abstractNumId w:val="6"/>
  </w:num>
  <w:num w:numId="8" w16cid:durableId="1992758014">
    <w:abstractNumId w:val="1"/>
  </w:num>
  <w:num w:numId="9" w16cid:durableId="911886318">
    <w:abstractNumId w:val="5"/>
  </w:num>
  <w:num w:numId="10" w16cid:durableId="931473949">
    <w:abstractNumId w:val="14"/>
  </w:num>
  <w:num w:numId="11" w16cid:durableId="1185943051">
    <w:abstractNumId w:val="13"/>
  </w:num>
  <w:num w:numId="12" w16cid:durableId="1895853132">
    <w:abstractNumId w:val="18"/>
  </w:num>
  <w:num w:numId="13" w16cid:durableId="546600146">
    <w:abstractNumId w:val="19"/>
  </w:num>
  <w:num w:numId="14" w16cid:durableId="1911766967">
    <w:abstractNumId w:val="0"/>
  </w:num>
  <w:num w:numId="15" w16cid:durableId="1007175713">
    <w:abstractNumId w:val="16"/>
  </w:num>
  <w:num w:numId="16" w16cid:durableId="1931961812">
    <w:abstractNumId w:val="12"/>
  </w:num>
  <w:num w:numId="17" w16cid:durableId="225995561">
    <w:abstractNumId w:val="3"/>
  </w:num>
  <w:num w:numId="18" w16cid:durableId="1783567653">
    <w:abstractNumId w:val="4"/>
  </w:num>
  <w:num w:numId="19" w16cid:durableId="1200363083">
    <w:abstractNumId w:val="15"/>
  </w:num>
  <w:num w:numId="20" w16cid:durableId="1368678364">
    <w:abstractNumId w:val="9"/>
  </w:num>
  <w:num w:numId="21" w16cid:durableId="932014261">
    <w:abstractNumId w:val="11"/>
  </w:num>
  <w:num w:numId="22" w16cid:durableId="1698189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46330"/>
    <w:rsid w:val="00074FB4"/>
    <w:rsid w:val="00082265"/>
    <w:rsid w:val="00086F2C"/>
    <w:rsid w:val="000B0D91"/>
    <w:rsid w:val="000B5983"/>
    <w:rsid w:val="000F4C7D"/>
    <w:rsid w:val="00112B8B"/>
    <w:rsid w:val="00133C19"/>
    <w:rsid w:val="001605F3"/>
    <w:rsid w:val="001A1F17"/>
    <w:rsid w:val="001B532B"/>
    <w:rsid w:val="001C0D75"/>
    <w:rsid w:val="001D7E88"/>
    <w:rsid w:val="001E0789"/>
    <w:rsid w:val="002029B6"/>
    <w:rsid w:val="00217FDA"/>
    <w:rsid w:val="002248D4"/>
    <w:rsid w:val="0024106C"/>
    <w:rsid w:val="00283184"/>
    <w:rsid w:val="00283D24"/>
    <w:rsid w:val="00286B97"/>
    <w:rsid w:val="002B555C"/>
    <w:rsid w:val="00303C2D"/>
    <w:rsid w:val="003346ED"/>
    <w:rsid w:val="003606EC"/>
    <w:rsid w:val="00366956"/>
    <w:rsid w:val="00394D8D"/>
    <w:rsid w:val="003E02AE"/>
    <w:rsid w:val="003F6BFA"/>
    <w:rsid w:val="00407A6E"/>
    <w:rsid w:val="00495B3B"/>
    <w:rsid w:val="004A0E46"/>
    <w:rsid w:val="004A3E94"/>
    <w:rsid w:val="004A574B"/>
    <w:rsid w:val="004D7CC0"/>
    <w:rsid w:val="00506342"/>
    <w:rsid w:val="005324F0"/>
    <w:rsid w:val="00537073"/>
    <w:rsid w:val="00550E88"/>
    <w:rsid w:val="005755E6"/>
    <w:rsid w:val="0059219F"/>
    <w:rsid w:val="005C14FA"/>
    <w:rsid w:val="005C6572"/>
    <w:rsid w:val="00611DDA"/>
    <w:rsid w:val="006500FC"/>
    <w:rsid w:val="006569A1"/>
    <w:rsid w:val="00672CC4"/>
    <w:rsid w:val="0067372E"/>
    <w:rsid w:val="00677357"/>
    <w:rsid w:val="00683E04"/>
    <w:rsid w:val="006A3047"/>
    <w:rsid w:val="006D0022"/>
    <w:rsid w:val="00742115"/>
    <w:rsid w:val="007A3642"/>
    <w:rsid w:val="007C50AB"/>
    <w:rsid w:val="007D142C"/>
    <w:rsid w:val="007D372D"/>
    <w:rsid w:val="00811145"/>
    <w:rsid w:val="00846791"/>
    <w:rsid w:val="008742F3"/>
    <w:rsid w:val="00891CFD"/>
    <w:rsid w:val="008D0D25"/>
    <w:rsid w:val="008D6BD5"/>
    <w:rsid w:val="009444B7"/>
    <w:rsid w:val="00973862"/>
    <w:rsid w:val="009A6A7F"/>
    <w:rsid w:val="009E0C94"/>
    <w:rsid w:val="009E10FA"/>
    <w:rsid w:val="009E27EC"/>
    <w:rsid w:val="00A41616"/>
    <w:rsid w:val="00A76363"/>
    <w:rsid w:val="00A77E2D"/>
    <w:rsid w:val="00A8513B"/>
    <w:rsid w:val="00A8785B"/>
    <w:rsid w:val="00AC461C"/>
    <w:rsid w:val="00AC506F"/>
    <w:rsid w:val="00AD63ED"/>
    <w:rsid w:val="00AE08E2"/>
    <w:rsid w:val="00AE6FA6"/>
    <w:rsid w:val="00AF4FDD"/>
    <w:rsid w:val="00B23692"/>
    <w:rsid w:val="00B245C2"/>
    <w:rsid w:val="00B348D1"/>
    <w:rsid w:val="00B3579E"/>
    <w:rsid w:val="00B55417"/>
    <w:rsid w:val="00B71D83"/>
    <w:rsid w:val="00BB1D78"/>
    <w:rsid w:val="00BD685F"/>
    <w:rsid w:val="00C750CB"/>
    <w:rsid w:val="00C82B13"/>
    <w:rsid w:val="00CB57F5"/>
    <w:rsid w:val="00CF47B0"/>
    <w:rsid w:val="00D059B6"/>
    <w:rsid w:val="00D1517A"/>
    <w:rsid w:val="00D351ED"/>
    <w:rsid w:val="00DB0FCE"/>
    <w:rsid w:val="00DD6682"/>
    <w:rsid w:val="00DF75EF"/>
    <w:rsid w:val="00E33AC7"/>
    <w:rsid w:val="00EA1B34"/>
    <w:rsid w:val="00EC467C"/>
    <w:rsid w:val="00EC68D5"/>
    <w:rsid w:val="00EE2A3B"/>
    <w:rsid w:val="00EF7969"/>
    <w:rsid w:val="00F341CC"/>
    <w:rsid w:val="00F3556E"/>
    <w:rsid w:val="00F77230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217FDA"/>
    <w:rPr>
      <w:color w:val="0000FF"/>
      <w:u w:val="single"/>
    </w:rPr>
  </w:style>
  <w:style w:type="paragraph" w:customStyle="1" w:styleId="Headingb">
    <w:name w:val="Heading_b"/>
    <w:basedOn w:val="Normal"/>
    <w:next w:val="Normal"/>
    <w:qFormat/>
    <w:rsid w:val="006500FC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160" w:after="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kern w:val="0"/>
      <w:sz w:val="24"/>
      <w:szCs w:val="20"/>
      <w:lang w:val="fr-CH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1CFD"/>
    <w:rPr>
      <w:color w:val="605E5C"/>
      <w:shd w:val="clear" w:color="auto" w:fill="E1DFDD"/>
    </w:rPr>
  </w:style>
  <w:style w:type="character" w:customStyle="1" w:styleId="Artdef">
    <w:name w:val="Art_def"/>
    <w:basedOn w:val="DefaultParagraphFont"/>
    <w:rsid w:val="00AE6FA6"/>
    <w:rPr>
      <w:rFonts w:ascii="Times New Roman" w:hAnsi="Times New Roman"/>
      <w:b/>
    </w:rPr>
  </w:style>
  <w:style w:type="paragraph" w:customStyle="1" w:styleId="Proposal">
    <w:name w:val="Proposal"/>
    <w:basedOn w:val="Normal"/>
    <w:next w:val="Normal"/>
    <w:rsid w:val="00AE6FA6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240" w:after="0" w:line="240" w:lineRule="auto"/>
      <w:jc w:val="left"/>
      <w:textAlignment w:val="baseline"/>
    </w:pPr>
    <w:rPr>
      <w:rFonts w:ascii="Times New Roman" w:eastAsia="Times New Roman" w:hAnsi="Times New Roman Bold" w:cs="Times New Roman"/>
      <w:b/>
      <w:kern w:val="0"/>
      <w:sz w:val="24"/>
      <w:szCs w:val="20"/>
      <w:lang w:val="en-GB" w:eastAsia="en-US"/>
    </w:rPr>
  </w:style>
  <w:style w:type="paragraph" w:customStyle="1" w:styleId="Note">
    <w:name w:val="Note"/>
    <w:basedOn w:val="Normal"/>
    <w:next w:val="Normal"/>
    <w:link w:val="NoteChar"/>
    <w:rsid w:val="00AE6FA6"/>
    <w:pPr>
      <w:widowControl/>
      <w:tabs>
        <w:tab w:val="left" w:pos="284"/>
        <w:tab w:val="left" w:pos="1134"/>
        <w:tab w:val="left" w:pos="1871"/>
        <w:tab w:val="left" w:pos="2268"/>
      </w:tabs>
      <w:wordWrap/>
      <w:overflowPunct w:val="0"/>
      <w:adjustRightInd w:val="0"/>
      <w:spacing w:before="80"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AE6FA6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ApprefBold">
    <w:name w:val="App_ref + Bold"/>
    <w:basedOn w:val="DefaultParagraphFont"/>
    <w:qFormat/>
    <w:rsid w:val="00AE6FA6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.int/sites/default/files/Upload-files/APG-23/R23-WRC23-C-0062A19MSW-E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a.naderi.j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xtranet.itu.int/sites/wrc-ra/WRC-23/COM-5/WG-5B/Share/SWG%205B5%20a.i.%201.19/R23-WRC23-C-0433!!MSW-E_rev1.docx?d=we2079861db374e5ab280f3266e320661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 Alamdary</cp:lastModifiedBy>
  <cp:revision>2</cp:revision>
  <dcterms:created xsi:type="dcterms:W3CDTF">2023-12-12T08:17:00Z</dcterms:created>
  <dcterms:modified xsi:type="dcterms:W3CDTF">2023-12-12T08:17:00Z</dcterms:modified>
</cp:coreProperties>
</file>