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61C7AA00" w:rsidR="00EA1B34" w:rsidRDefault="00EA1B34" w:rsidP="00AC461C">
      <w:pPr>
        <w:jc w:val="center"/>
        <w:rPr>
          <w:rFonts w:ascii="Times New Roman" w:hAnsi="Times New Roman" w:cs="Times New Roman"/>
          <w:sz w:val="24"/>
          <w:szCs w:val="24"/>
        </w:rPr>
      </w:pPr>
      <w:r w:rsidRPr="004D7CC0">
        <w:rPr>
          <w:rFonts w:ascii="Times New Roman" w:hAnsi="Times New Roman" w:cs="Times New Roman"/>
          <w:sz w:val="24"/>
          <w:szCs w:val="24"/>
        </w:rPr>
        <w:t>Name and email of the Coordinator</w:t>
      </w:r>
      <w:r w:rsidR="004D7CC0">
        <w:rPr>
          <w:rFonts w:ascii="Times New Roman" w:hAnsi="Times New Roman" w:cs="Times New Roman"/>
          <w:sz w:val="24"/>
          <w:szCs w:val="24"/>
        </w:rPr>
        <w:t>:</w:t>
      </w:r>
      <w:r w:rsidR="00D16541">
        <w:rPr>
          <w:rFonts w:ascii="Times New Roman" w:hAnsi="Times New Roman" w:cs="Times New Roman"/>
          <w:sz w:val="24"/>
          <w:szCs w:val="24"/>
        </w:rPr>
        <w:t xml:space="preserve">  Glenn Odlum glenn.odlum@novasystems.com</w:t>
      </w:r>
    </w:p>
    <w:p w14:paraId="0CBBB38B" w14:textId="257AB496"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D16541">
        <w:rPr>
          <w:rFonts w:ascii="Times New Roman" w:hAnsi="Times New Roman" w:cs="Times New Roman"/>
          <w:sz w:val="24"/>
          <w:szCs w:val="24"/>
        </w:rPr>
        <w:t>21/11/23</w:t>
      </w:r>
    </w:p>
    <w:p w14:paraId="17E39891" w14:textId="77777777" w:rsidR="000B5983" w:rsidRPr="00AC461C" w:rsidRDefault="000B5983" w:rsidP="00086F2C">
      <w:pPr>
        <w:rPr>
          <w:rFonts w:ascii="Times New Roman" w:hAnsi="Times New Roman" w:cs="Times New Roman"/>
          <w:sz w:val="24"/>
          <w:szCs w:val="24"/>
        </w:rPr>
      </w:pPr>
    </w:p>
    <w:p w14:paraId="1160A794" w14:textId="1A0D4994" w:rsidR="00EA1B34"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D16541">
        <w:rPr>
          <w:rFonts w:ascii="Times New Roman" w:hAnsi="Times New Roman" w:cs="Times New Roman"/>
          <w:sz w:val="24"/>
          <w:szCs w:val="24"/>
        </w:rPr>
        <w:t xml:space="preserve"> 1.9</w:t>
      </w:r>
    </w:p>
    <w:p w14:paraId="44099562" w14:textId="77777777" w:rsidR="004D7CC0" w:rsidRDefault="004D7CC0" w:rsidP="004D7CC0">
      <w:pPr>
        <w:rPr>
          <w:rFonts w:ascii="Times New Roman" w:hAnsi="Times New Roman" w:cs="Times New Roman"/>
          <w:sz w:val="24"/>
          <w:szCs w:val="24"/>
        </w:rPr>
      </w:pPr>
    </w:p>
    <w:p w14:paraId="7ECDAD24" w14:textId="069C4A2F" w:rsidR="008742F3" w:rsidRDefault="00D16541" w:rsidP="00086F2C">
      <w:pPr>
        <w:pStyle w:val="ListParagraph"/>
        <w:numPr>
          <w:ilvl w:val="0"/>
          <w:numId w:val="1"/>
        </w:numPr>
        <w:ind w:leftChars="0" w:left="360"/>
        <w:rPr>
          <w:rFonts w:ascii="Times New Roman" w:hAnsi="Times New Roman" w:cs="Times New Roman"/>
          <w:sz w:val="24"/>
          <w:szCs w:val="24"/>
        </w:rPr>
      </w:pPr>
      <w:r>
        <w:rPr>
          <w:rFonts w:ascii="Times New Roman" w:hAnsi="Times New Roman" w:cs="Times New Roman"/>
          <w:sz w:val="24"/>
          <w:szCs w:val="24"/>
        </w:rPr>
        <w:t>Proposal that differs from ACP:</w:t>
      </w:r>
    </w:p>
    <w:p w14:paraId="33783930" w14:textId="26855E7F" w:rsidR="004D7CC0" w:rsidRPr="00D16541" w:rsidRDefault="00D16541" w:rsidP="00D16541">
      <w:pPr>
        <w:pStyle w:val="ListParagraph"/>
        <w:numPr>
          <w:ilvl w:val="0"/>
          <w:numId w:val="2"/>
        </w:numPr>
        <w:ind w:leftChars="0"/>
        <w:rPr>
          <w:rFonts w:ascii="Times New Roman" w:hAnsi="Times New Roman" w:cs="Times New Roman"/>
          <w:sz w:val="24"/>
          <w:szCs w:val="24"/>
        </w:rPr>
      </w:pPr>
      <w:r w:rsidRPr="00D16541">
        <w:rPr>
          <w:rFonts w:ascii="Times New Roman" w:hAnsi="Times New Roman" w:cs="Times New Roman"/>
          <w:sz w:val="24"/>
          <w:szCs w:val="24"/>
        </w:rPr>
        <w:t>The CEPT document proposed a modification of the CPM text for Method B, deleting the text “Without changing the Plan of individual channels” from one of the footnotes.</w:t>
      </w:r>
      <w:r w:rsidRPr="00D16541">
        <w:rPr>
          <w:rFonts w:ascii="Times New Roman" w:hAnsi="Times New Roman" w:cs="Times New Roman"/>
          <w:sz w:val="24"/>
          <w:szCs w:val="24"/>
        </w:rPr>
        <w:t xml:space="preserve">  This is not seen as a concern however most regional groups in offline discussions do not want to change the CPM text on this.</w:t>
      </w:r>
    </w:p>
    <w:p w14:paraId="316C2836" w14:textId="7BA91BB2" w:rsidR="00D16541" w:rsidRPr="00D16541" w:rsidRDefault="00D16541" w:rsidP="00D16541">
      <w:pPr>
        <w:pStyle w:val="ListParagraph"/>
        <w:numPr>
          <w:ilvl w:val="0"/>
          <w:numId w:val="2"/>
        </w:numPr>
        <w:ind w:leftChars="0"/>
        <w:rPr>
          <w:rFonts w:ascii="Times New Roman" w:hAnsi="Times New Roman" w:cs="Times New Roman"/>
          <w:sz w:val="24"/>
          <w:szCs w:val="24"/>
        </w:rPr>
      </w:pPr>
      <w:r w:rsidRPr="00D16541">
        <w:rPr>
          <w:rFonts w:ascii="Times New Roman" w:hAnsi="Times New Roman" w:cs="Times New Roman"/>
          <w:sz w:val="24"/>
          <w:szCs w:val="24"/>
        </w:rPr>
        <w:t>The CEPT document proposed a definition for “100% Modulation” that has been developed with the help of the BR Technical Advisors.  CITEL asked for clarification however indicated it seemed reasonable.  They expressed they would need to circulate with the CITEL administration that could take some time.  Suggested to work to progress the work and can address if there is any concern at the higher level.</w:t>
      </w:r>
    </w:p>
    <w:p w14:paraId="72910CF6" w14:textId="5A9955BA" w:rsidR="00D16541" w:rsidRDefault="00D16541" w:rsidP="00D16541">
      <w:pPr>
        <w:ind w:left="360"/>
        <w:rPr>
          <w:rFonts w:ascii="Times New Roman" w:hAnsi="Times New Roman" w:cs="Times New Roman"/>
          <w:sz w:val="24"/>
          <w:szCs w:val="24"/>
        </w:rPr>
      </w:pPr>
      <w:r>
        <w:rPr>
          <w:rFonts w:ascii="Times New Roman" w:hAnsi="Times New Roman" w:cs="Times New Roman"/>
          <w:sz w:val="24"/>
          <w:szCs w:val="24"/>
        </w:rPr>
        <w:t>Both differences will be discussed at the 5</w:t>
      </w:r>
      <w:r w:rsidRPr="00D16541">
        <w:rPr>
          <w:rFonts w:ascii="Times New Roman" w:hAnsi="Times New Roman" w:cs="Times New Roman"/>
          <w:sz w:val="24"/>
          <w:szCs w:val="24"/>
          <w:vertAlign w:val="superscript"/>
        </w:rPr>
        <w:t>th</w:t>
      </w:r>
      <w:r>
        <w:rPr>
          <w:rFonts w:ascii="Times New Roman" w:hAnsi="Times New Roman" w:cs="Times New Roman"/>
          <w:sz w:val="24"/>
          <w:szCs w:val="24"/>
        </w:rPr>
        <w:t xml:space="preserve"> Session tomorrow – Wed 22/11/23</w:t>
      </w:r>
    </w:p>
    <w:p w14:paraId="0B87CF1D" w14:textId="175566D6" w:rsidR="00EA1B34" w:rsidRDefault="008742F3"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sidR="003346ED">
        <w:rPr>
          <w:rFonts w:ascii="Times New Roman" w:hAnsi="Times New Roman" w:cs="Times New Roman"/>
          <w:sz w:val="24"/>
          <w:szCs w:val="24"/>
        </w:rPr>
        <w:t>WRC-</w:t>
      </w:r>
      <w:r w:rsidR="00550E88">
        <w:rPr>
          <w:rFonts w:ascii="Times New Roman" w:hAnsi="Times New Roman" w:cs="Times New Roman"/>
          <w:sz w:val="24"/>
          <w:szCs w:val="24"/>
        </w:rPr>
        <w:t>23</w:t>
      </w:r>
      <w:r w:rsidR="003346ED">
        <w:rPr>
          <w:rFonts w:ascii="Times New Roman" w:hAnsi="Times New Roman" w:cs="Times New Roman"/>
          <w:sz w:val="24"/>
          <w:szCs w:val="24"/>
        </w:rPr>
        <w:t xml:space="preserve"> </w:t>
      </w:r>
      <w:r w:rsidR="00D1517A" w:rsidRPr="00AC461C">
        <w:rPr>
          <w:rFonts w:ascii="Times New Roman" w:hAnsi="Times New Roman" w:cs="Times New Roman"/>
          <w:sz w:val="24"/>
          <w:szCs w:val="24"/>
        </w:rPr>
        <w:t>on the Agenda Item</w:t>
      </w:r>
    </w:p>
    <w:p w14:paraId="74213A96" w14:textId="74959D93" w:rsidR="004D7CC0" w:rsidRDefault="00D16541" w:rsidP="00D16541">
      <w:pPr>
        <w:ind w:left="360"/>
        <w:rPr>
          <w:rFonts w:ascii="Times New Roman" w:hAnsi="Times New Roman" w:cs="Times New Roman"/>
          <w:sz w:val="24"/>
          <w:szCs w:val="24"/>
        </w:rPr>
      </w:pPr>
      <w:r>
        <w:rPr>
          <w:rFonts w:ascii="Times New Roman" w:hAnsi="Times New Roman" w:cs="Times New Roman"/>
          <w:sz w:val="24"/>
          <w:szCs w:val="24"/>
        </w:rPr>
        <w:t xml:space="preserve">Positive discussion with no controversial debate had.  All proposal are for </w:t>
      </w:r>
      <w:proofErr w:type="spellStart"/>
      <w:r>
        <w:rPr>
          <w:rFonts w:ascii="Times New Roman" w:hAnsi="Times New Roman" w:cs="Times New Roman"/>
          <w:sz w:val="24"/>
          <w:szCs w:val="24"/>
        </w:rPr>
        <w:t>Metjod</w:t>
      </w:r>
      <w:proofErr w:type="spellEnd"/>
      <w:r>
        <w:rPr>
          <w:rFonts w:ascii="Times New Roman" w:hAnsi="Times New Roman" w:cs="Times New Roman"/>
          <w:sz w:val="24"/>
          <w:szCs w:val="24"/>
        </w:rPr>
        <w:t xml:space="preserve"> B of the CPM report.</w:t>
      </w:r>
    </w:p>
    <w:p w14:paraId="60E7BC44" w14:textId="77777777" w:rsidR="008742F3" w:rsidRDefault="008742F3" w:rsidP="00086F2C">
      <w:pPr>
        <w:pStyle w:val="ListParagraph"/>
        <w:numPr>
          <w:ilvl w:val="0"/>
          <w:numId w:val="1"/>
        </w:numPr>
        <w:ind w:leftChars="0" w:left="360"/>
      </w:pPr>
      <w:r w:rsidRPr="00AC461C">
        <w:rPr>
          <w:rFonts w:ascii="Times New Roman" w:hAnsi="Times New Roman" w:cs="Times New Roman"/>
          <w:sz w:val="24"/>
          <w:szCs w:val="24"/>
        </w:rPr>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p>
    <w:p w14:paraId="352E6381" w14:textId="1781E2AA" w:rsidR="00C82B13" w:rsidRDefault="00D16541" w:rsidP="00D16541">
      <w:pPr>
        <w:ind w:left="360"/>
        <w:rPr>
          <w:rFonts w:ascii="Times New Roman" w:hAnsi="Times New Roman" w:cs="Times New Roman"/>
          <w:sz w:val="24"/>
          <w:szCs w:val="24"/>
        </w:rPr>
      </w:pPr>
      <w:r>
        <w:rPr>
          <w:rFonts w:ascii="Times New Roman" w:hAnsi="Times New Roman" w:cs="Times New Roman"/>
          <w:sz w:val="24"/>
          <w:szCs w:val="24"/>
        </w:rPr>
        <w:t>Acceptance of the definition proposal by the CEPT.  This needs to be agreed – remembering the CEPT definition was discussed briefly at the APG6 – and was made available via SharePoint during the Brisbane meeting.</w:t>
      </w:r>
    </w:p>
    <w:p w14:paraId="4FAC2DCB" w14:textId="77777777" w:rsidR="004D7CC0" w:rsidRDefault="004D7CC0" w:rsidP="00C82B13">
      <w:pPr>
        <w:rPr>
          <w:rFonts w:ascii="Times New Roman" w:hAnsi="Times New Roman" w:cs="Times New Roman"/>
          <w:i/>
          <w:sz w:val="24"/>
          <w:szCs w:val="24"/>
        </w:rPr>
      </w:pPr>
    </w:p>
    <w:p w14:paraId="1B65AE19" w14:textId="5B7D3BC3" w:rsidR="00C82B13" w:rsidRPr="00C82B13" w:rsidRDefault="00C82B13" w:rsidP="00C82B13">
      <w:pPr>
        <w:rPr>
          <w:rFonts w:ascii="Times New Roman" w:hAnsi="Times New Roman" w:cs="Times New Roman"/>
          <w:sz w:val="24"/>
          <w:szCs w:val="24"/>
        </w:rPr>
      </w:pPr>
      <w:r w:rsidRPr="00C82B13">
        <w:rPr>
          <w:rFonts w:ascii="Times New Roman" w:hAnsi="Times New Roman" w:cs="Times New Roman"/>
          <w:i/>
          <w:sz w:val="24"/>
          <w:szCs w:val="24"/>
        </w:rPr>
        <w:t xml:space="preserve">Note: Coordinators </w:t>
      </w:r>
      <w:r w:rsidR="009E27EC">
        <w:rPr>
          <w:rFonts w:ascii="Times New Roman" w:hAnsi="Times New Roman" w:cs="Times New Roman"/>
          <w:i/>
          <w:sz w:val="24"/>
          <w:szCs w:val="24"/>
        </w:rPr>
        <w:t>are</w:t>
      </w:r>
      <w:r w:rsidRPr="00C82B13">
        <w:rPr>
          <w:rFonts w:ascii="Times New Roman" w:hAnsi="Times New Roman" w:cs="Times New Roman"/>
          <w:i/>
          <w:sz w:val="24"/>
          <w:szCs w:val="24"/>
        </w:rPr>
        <w:t xml:space="preserve"> encouraged to conduct informal consultation with interested APT Members on the issues/topics </w:t>
      </w:r>
      <w:r>
        <w:rPr>
          <w:rFonts w:ascii="Times New Roman" w:hAnsi="Times New Roman" w:cs="Times New Roman"/>
          <w:i/>
          <w:sz w:val="24"/>
          <w:szCs w:val="24"/>
        </w:rPr>
        <w:t>under no.</w:t>
      </w:r>
      <w:r w:rsidRPr="00C82B13">
        <w:rPr>
          <w:rFonts w:ascii="Times New Roman" w:hAnsi="Times New Roman" w:cs="Times New Roman"/>
          <w:i/>
          <w:sz w:val="24"/>
          <w:szCs w:val="24"/>
        </w:rPr>
        <w:t xml:space="preserve"> </w:t>
      </w:r>
      <w:r w:rsidR="00550E88">
        <w:rPr>
          <w:rFonts w:ascii="Times New Roman" w:hAnsi="Times New Roman" w:cs="Times New Roman"/>
          <w:i/>
          <w:sz w:val="24"/>
          <w:szCs w:val="24"/>
        </w:rPr>
        <w:t xml:space="preserve">2 </w:t>
      </w:r>
      <w:r w:rsidRPr="00C82B13">
        <w:rPr>
          <w:rFonts w:ascii="Times New Roman" w:hAnsi="Times New Roman" w:cs="Times New Roman"/>
          <w:i/>
          <w:sz w:val="24"/>
          <w:szCs w:val="24"/>
        </w:rPr>
        <w:t>and inform the outcomes of consultation to the Coordination Meeting</w:t>
      </w:r>
      <w:r w:rsidR="003346ED">
        <w:rPr>
          <w:rFonts w:ascii="Times New Roman" w:hAnsi="Times New Roman" w:cs="Times New Roman"/>
          <w:sz w:val="24"/>
          <w:szCs w:val="24"/>
        </w:rPr>
        <w:t>.</w:t>
      </w:r>
      <w:r w:rsidR="003346ED">
        <w:rPr>
          <w:rFonts w:ascii="Times New Roman" w:hAnsi="Times New Roman" w:cs="Times New Roman"/>
          <w:i/>
          <w:iCs/>
          <w:sz w:val="24"/>
          <w:szCs w:val="24"/>
        </w:rPr>
        <w:t xml:space="preserve"> Coordinators can also organize coordination meetings on the respective agenda items whenever necessary.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BC796" w14:textId="77777777" w:rsidR="003F4EAA" w:rsidRDefault="003F4EAA" w:rsidP="00D1517A">
      <w:pPr>
        <w:spacing w:after="0" w:line="240" w:lineRule="auto"/>
      </w:pPr>
      <w:r>
        <w:separator/>
      </w:r>
    </w:p>
  </w:endnote>
  <w:endnote w:type="continuationSeparator" w:id="0">
    <w:p w14:paraId="26699C0B" w14:textId="77777777" w:rsidR="003F4EAA" w:rsidRDefault="003F4EAA"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06C4A" w14:textId="77777777" w:rsidR="003F4EAA" w:rsidRDefault="003F4EAA" w:rsidP="00D1517A">
      <w:pPr>
        <w:spacing w:after="0" w:line="240" w:lineRule="auto"/>
      </w:pPr>
      <w:r>
        <w:separator/>
      </w:r>
    </w:p>
  </w:footnote>
  <w:footnote w:type="continuationSeparator" w:id="0">
    <w:p w14:paraId="4CEB571E" w14:textId="77777777" w:rsidR="003F4EAA" w:rsidRDefault="003F4EAA"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68351122"/>
    <w:multiLevelType w:val="hybridMultilevel"/>
    <w:tmpl w:val="043250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654719160">
    <w:abstractNumId w:val="0"/>
  </w:num>
  <w:num w:numId="2" w16cid:durableId="1602834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86F2C"/>
    <w:rsid w:val="000B5983"/>
    <w:rsid w:val="001A1F17"/>
    <w:rsid w:val="001E0789"/>
    <w:rsid w:val="00283D24"/>
    <w:rsid w:val="003346ED"/>
    <w:rsid w:val="00394D8D"/>
    <w:rsid w:val="003F4EAA"/>
    <w:rsid w:val="004A3E94"/>
    <w:rsid w:val="004A574B"/>
    <w:rsid w:val="004D7CC0"/>
    <w:rsid w:val="00550E88"/>
    <w:rsid w:val="005755E6"/>
    <w:rsid w:val="00677357"/>
    <w:rsid w:val="00683E04"/>
    <w:rsid w:val="008742F3"/>
    <w:rsid w:val="009E27EC"/>
    <w:rsid w:val="00AC461C"/>
    <w:rsid w:val="00C750CB"/>
    <w:rsid w:val="00C82B13"/>
    <w:rsid w:val="00D059B6"/>
    <w:rsid w:val="00D1517A"/>
    <w:rsid w:val="00D16541"/>
    <w:rsid w:val="00DF75EF"/>
    <w:rsid w:val="00EA1B34"/>
    <w:rsid w:val="00EC68D5"/>
    <w:rsid w:val="00EF7969"/>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260</Words>
  <Characters>1487</Characters>
  <Application>Microsoft Office Word</Application>
  <DocSecurity>0</DocSecurity>
  <Lines>12</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Glenn Odlum</cp:lastModifiedBy>
  <cp:revision>4</cp:revision>
  <dcterms:created xsi:type="dcterms:W3CDTF">2023-10-27T03:00:00Z</dcterms:created>
  <dcterms:modified xsi:type="dcterms:W3CDTF">2023-11-21T14:40:00Z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da524-e5a8-4d78-ba8f-2de61cb77ca4_Enabled">
    <vt:lpwstr>true</vt:lpwstr>
  </property>
  <property fmtid="{D5CDD505-2E9C-101B-9397-08002B2CF9AE}" pid="3" name="MSIP_Label_f95da524-e5a8-4d78-ba8f-2de61cb77ca4_SetDate">
    <vt:lpwstr>2023-11-21T14:33:20Z</vt:lpwstr>
  </property>
  <property fmtid="{D5CDD505-2E9C-101B-9397-08002B2CF9AE}" pid="4" name="MSIP_Label_f95da524-e5a8-4d78-ba8f-2de61cb77ca4_Method">
    <vt:lpwstr>Privileged</vt:lpwstr>
  </property>
  <property fmtid="{D5CDD505-2E9C-101B-9397-08002B2CF9AE}" pid="5" name="MSIP_Label_f95da524-e5a8-4d78-ba8f-2de61cb77ca4_Name">
    <vt:lpwstr>General</vt:lpwstr>
  </property>
  <property fmtid="{D5CDD505-2E9C-101B-9397-08002B2CF9AE}" pid="6" name="MSIP_Label_f95da524-e5a8-4d78-ba8f-2de61cb77ca4_SiteId">
    <vt:lpwstr>3efb0cb7-2875-4ee1-ac6c-6d4c7ebc627b</vt:lpwstr>
  </property>
  <property fmtid="{D5CDD505-2E9C-101B-9397-08002B2CF9AE}" pid="7" name="MSIP_Label_f95da524-e5a8-4d78-ba8f-2de61cb77ca4_ActionId">
    <vt:lpwstr>88cfa063-cb25-4940-9303-4f8051478b04</vt:lpwstr>
  </property>
  <property fmtid="{D5CDD505-2E9C-101B-9397-08002B2CF9AE}" pid="8" name="MSIP_Label_f95da524-e5a8-4d78-ba8f-2de61cb77ca4_ContentBits">
    <vt:lpwstr>0</vt:lpwstr>
  </property>
</Properties>
</file>