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7600F" w14:textId="4D611C14" w:rsidR="00D059B6" w:rsidRPr="005755E6" w:rsidRDefault="00EA1B34" w:rsidP="000B598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5E6">
        <w:rPr>
          <w:rFonts w:ascii="Times New Roman" w:hAnsi="Times New Roman" w:cs="Times New Roman"/>
          <w:b/>
          <w:sz w:val="28"/>
          <w:szCs w:val="28"/>
        </w:rPr>
        <w:t xml:space="preserve">Report of the Agenda Item Coordinator during </w:t>
      </w:r>
      <w:r w:rsidR="003346ED">
        <w:rPr>
          <w:rFonts w:ascii="Times New Roman" w:hAnsi="Times New Roman" w:cs="Times New Roman"/>
          <w:b/>
          <w:sz w:val="28"/>
          <w:szCs w:val="28"/>
        </w:rPr>
        <w:t>WRC-</w:t>
      </w:r>
      <w:r w:rsidR="00550E88">
        <w:rPr>
          <w:rFonts w:ascii="Times New Roman" w:hAnsi="Times New Roman" w:cs="Times New Roman"/>
          <w:b/>
          <w:sz w:val="28"/>
          <w:szCs w:val="28"/>
        </w:rPr>
        <w:t>23</w:t>
      </w:r>
    </w:p>
    <w:p w14:paraId="57A6BEB0" w14:textId="77777777" w:rsidR="004227DE" w:rsidRDefault="00EA1B34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 w:rsidRPr="004D7CC0">
        <w:rPr>
          <w:rFonts w:ascii="Times New Roman" w:hAnsi="Times New Roman" w:cs="Times New Roman"/>
          <w:sz w:val="24"/>
          <w:szCs w:val="24"/>
        </w:rPr>
        <w:t xml:space="preserve">Name and email of the </w:t>
      </w:r>
      <w:proofErr w:type="gramStart"/>
      <w:r w:rsidRPr="004D7CC0">
        <w:rPr>
          <w:rFonts w:ascii="Times New Roman" w:hAnsi="Times New Roman" w:cs="Times New Roman"/>
          <w:sz w:val="24"/>
          <w:szCs w:val="24"/>
        </w:rPr>
        <w:t>Coordinator</w:t>
      </w:r>
      <w:proofErr w:type="gramEnd"/>
      <w:r w:rsidR="004D7CC0">
        <w:rPr>
          <w:rFonts w:ascii="Times New Roman" w:hAnsi="Times New Roman" w:cs="Times New Roman"/>
          <w:sz w:val="24"/>
          <w:szCs w:val="24"/>
        </w:rPr>
        <w:t>:</w:t>
      </w:r>
      <w:r w:rsidR="00DB1F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CD4C8" w14:textId="77777777" w:rsidR="004227DE" w:rsidRDefault="00DB1FC9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Balthasar </w:t>
      </w:r>
      <w:proofErr w:type="spellStart"/>
      <w:r>
        <w:rPr>
          <w:rFonts w:ascii="Times New Roman" w:hAnsi="Times New Roman" w:cs="Times New Roman"/>
          <w:sz w:val="24"/>
          <w:szCs w:val="24"/>
        </w:rPr>
        <w:t>Indermuehle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6CEC8D" w14:textId="32EE5CDA" w:rsidR="00EA1B34" w:rsidRDefault="00DB1FC9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balt.indermuehle@csiro.au</w:t>
      </w:r>
    </w:p>
    <w:p w14:paraId="0CBBB38B" w14:textId="5386CA49" w:rsidR="004D7CC0" w:rsidRPr="004D7CC0" w:rsidRDefault="004D7CC0" w:rsidP="00AC461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Report Date: </w:t>
      </w:r>
      <w:r w:rsidR="00DB1FC9">
        <w:rPr>
          <w:rFonts w:ascii="Times New Roman" w:hAnsi="Times New Roman" w:cs="Times New Roman"/>
          <w:sz w:val="24"/>
          <w:szCs w:val="24"/>
        </w:rPr>
        <w:t>21/11/2023</w:t>
      </w:r>
    </w:p>
    <w:p w14:paraId="17E39891" w14:textId="77777777" w:rsidR="000B5983" w:rsidRPr="00AC461C" w:rsidRDefault="000B5983" w:rsidP="00086F2C">
      <w:pPr>
        <w:rPr>
          <w:rFonts w:ascii="Times New Roman" w:hAnsi="Times New Roman" w:cs="Times New Roman"/>
          <w:sz w:val="24"/>
          <w:szCs w:val="24"/>
        </w:rPr>
      </w:pPr>
    </w:p>
    <w:p w14:paraId="0B85A304" w14:textId="77777777" w:rsidR="004227DE" w:rsidRDefault="00EA1B34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227DE">
        <w:rPr>
          <w:rFonts w:ascii="Times New Roman" w:hAnsi="Times New Roman" w:cs="Times New Roman"/>
          <w:i/>
          <w:iCs/>
          <w:sz w:val="24"/>
          <w:szCs w:val="24"/>
        </w:rPr>
        <w:t>Agenda Item</w:t>
      </w:r>
      <w:r w:rsidR="00DB1FC9"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</w:p>
    <w:p w14:paraId="44099562" w14:textId="66C835F8" w:rsidR="004D7CC0" w:rsidRDefault="00DB1FC9" w:rsidP="004D7CC0">
      <w:pPr>
        <w:rPr>
          <w:rFonts w:ascii="Times New Roman" w:hAnsi="Times New Roman" w:cs="Times New Roman"/>
          <w:sz w:val="24"/>
          <w:szCs w:val="24"/>
        </w:rPr>
      </w:pPr>
      <w:r w:rsidRPr="004227DE">
        <w:rPr>
          <w:rFonts w:ascii="Times New Roman" w:hAnsi="Times New Roman" w:cs="Times New Roman"/>
          <w:sz w:val="24"/>
          <w:szCs w:val="24"/>
        </w:rPr>
        <w:t>1.14</w:t>
      </w:r>
    </w:p>
    <w:p w14:paraId="78F1D608" w14:textId="77777777" w:rsidR="004227DE" w:rsidRPr="004227DE" w:rsidRDefault="004227DE" w:rsidP="004D7CC0">
      <w:pPr>
        <w:rPr>
          <w:rFonts w:ascii="Times New Roman" w:hAnsi="Times New Roman" w:cs="Times New Roman"/>
          <w:i/>
          <w:iCs/>
          <w:sz w:val="24"/>
          <w:szCs w:val="24"/>
        </w:rPr>
      </w:pPr>
    </w:p>
    <w:p w14:paraId="6C7AF690" w14:textId="77777777" w:rsidR="004227DE" w:rsidRPr="004227DE" w:rsidRDefault="00EA1B34" w:rsidP="00DB1FC9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Topics proposed by other regional Groups or ITU Members which are </w:t>
      </w:r>
      <w:r w:rsidR="008742F3"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not included in </w:t>
      </w:r>
      <w:r w:rsidR="00550E88" w:rsidRPr="004227DE">
        <w:rPr>
          <w:rFonts w:ascii="Times New Roman" w:hAnsi="Times New Roman" w:cs="Times New Roman"/>
          <w:i/>
          <w:iCs/>
          <w:sz w:val="24"/>
          <w:szCs w:val="24"/>
        </w:rPr>
        <w:t>ACP and APT View</w:t>
      </w:r>
      <w:r w:rsidR="00DB1FC9" w:rsidRPr="004227D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534BAB70" w14:textId="77777777" w:rsidR="00C31ADB" w:rsidRDefault="00DB1FC9" w:rsidP="004227DE">
      <w:pPr>
        <w:rPr>
          <w:rFonts w:ascii="Times New Roman" w:hAnsi="Times New Roman" w:cs="Times New Roman"/>
          <w:sz w:val="24"/>
          <w:szCs w:val="24"/>
        </w:rPr>
      </w:pPr>
      <w:r w:rsidRPr="004227DE">
        <w:rPr>
          <w:rFonts w:ascii="Times New Roman" w:hAnsi="Times New Roman" w:cs="Times New Roman"/>
          <w:sz w:val="24"/>
          <w:szCs w:val="24"/>
        </w:rPr>
        <w:t>APT,</w:t>
      </w:r>
      <w:r w:rsidR="004227DE" w:rsidRPr="004227DE">
        <w:rPr>
          <w:rFonts w:ascii="Times New Roman" w:hAnsi="Times New Roman" w:cs="Times New Roman"/>
          <w:sz w:val="24"/>
          <w:szCs w:val="24"/>
        </w:rPr>
        <w:t xml:space="preserve"> </w:t>
      </w:r>
      <w:r w:rsidRPr="004227DE">
        <w:rPr>
          <w:rFonts w:ascii="Times New Roman" w:hAnsi="Times New Roman" w:cs="Times New Roman"/>
          <w:sz w:val="24"/>
          <w:szCs w:val="24"/>
        </w:rPr>
        <w:t>CEPT,</w:t>
      </w:r>
      <w:r w:rsidR="004227DE" w:rsidRPr="004227DE">
        <w:rPr>
          <w:rFonts w:ascii="Times New Roman" w:hAnsi="Times New Roman" w:cs="Times New Roman"/>
          <w:sz w:val="24"/>
          <w:szCs w:val="24"/>
        </w:rPr>
        <w:t xml:space="preserve"> </w:t>
      </w:r>
      <w:r w:rsidRPr="004227DE">
        <w:rPr>
          <w:rFonts w:ascii="Times New Roman" w:hAnsi="Times New Roman" w:cs="Times New Roman"/>
          <w:sz w:val="24"/>
          <w:szCs w:val="24"/>
        </w:rPr>
        <w:t>CITEL</w:t>
      </w:r>
      <w:r w:rsidR="004227DE" w:rsidRPr="004227DE">
        <w:rPr>
          <w:rFonts w:ascii="Times New Roman" w:hAnsi="Times New Roman" w:cs="Times New Roman"/>
          <w:sz w:val="24"/>
          <w:szCs w:val="24"/>
        </w:rPr>
        <w:t>, RCC, AFCP, ARB (</w:t>
      </w:r>
      <w:r w:rsidRPr="004227DE">
        <w:rPr>
          <w:rFonts w:ascii="Times New Roman" w:hAnsi="Times New Roman" w:cs="Times New Roman"/>
          <w:sz w:val="24"/>
          <w:szCs w:val="24"/>
        </w:rPr>
        <w:t>Regional orgs</w:t>
      </w:r>
      <w:r w:rsidR="004227DE" w:rsidRPr="004227DE">
        <w:rPr>
          <w:rFonts w:ascii="Times New Roman" w:hAnsi="Times New Roman" w:cs="Times New Roman"/>
          <w:sz w:val="24"/>
          <w:szCs w:val="24"/>
        </w:rPr>
        <w:t>)</w:t>
      </w:r>
      <w:r w:rsidRPr="004227DE">
        <w:rPr>
          <w:rFonts w:ascii="Times New Roman" w:hAnsi="Times New Roman" w:cs="Times New Roman"/>
          <w:sz w:val="24"/>
          <w:szCs w:val="24"/>
        </w:rPr>
        <w:t xml:space="preserve"> largely agree</w:t>
      </w:r>
      <w:r w:rsidR="004227DE" w:rsidRPr="004227DE">
        <w:rPr>
          <w:rFonts w:ascii="Times New Roman" w:hAnsi="Times New Roman" w:cs="Times New Roman"/>
          <w:sz w:val="24"/>
          <w:szCs w:val="24"/>
        </w:rPr>
        <w:t xml:space="preserve"> on </w:t>
      </w:r>
      <w:r w:rsidR="00CD7990">
        <w:rPr>
          <w:rFonts w:ascii="Times New Roman" w:hAnsi="Times New Roman" w:cs="Times New Roman"/>
          <w:sz w:val="24"/>
          <w:szCs w:val="24"/>
        </w:rPr>
        <w:t>using CPM M</w:t>
      </w:r>
      <w:r w:rsidR="004227DE" w:rsidRPr="004227DE">
        <w:rPr>
          <w:rFonts w:ascii="Times New Roman" w:hAnsi="Times New Roman" w:cs="Times New Roman"/>
          <w:sz w:val="24"/>
          <w:szCs w:val="24"/>
        </w:rPr>
        <w:t xml:space="preserve">ethod B, either </w:t>
      </w:r>
      <w:r w:rsidRPr="004227DE">
        <w:rPr>
          <w:rFonts w:ascii="Times New Roman" w:hAnsi="Times New Roman" w:cs="Times New Roman"/>
          <w:sz w:val="24"/>
          <w:szCs w:val="24"/>
        </w:rPr>
        <w:t xml:space="preserve">options 1 </w:t>
      </w:r>
      <w:r w:rsidR="004227DE" w:rsidRPr="004227DE">
        <w:rPr>
          <w:rFonts w:ascii="Times New Roman" w:hAnsi="Times New Roman" w:cs="Times New Roman"/>
          <w:sz w:val="24"/>
          <w:szCs w:val="24"/>
        </w:rPr>
        <w:t>or</w:t>
      </w:r>
      <w:r w:rsidRPr="004227DE">
        <w:rPr>
          <w:rFonts w:ascii="Times New Roman" w:hAnsi="Times New Roman" w:cs="Times New Roman"/>
          <w:sz w:val="24"/>
          <w:szCs w:val="24"/>
        </w:rPr>
        <w:t xml:space="preserve"> 3</w:t>
      </w:r>
      <w:r w:rsidR="00C31ADB">
        <w:rPr>
          <w:rFonts w:ascii="Times New Roman" w:hAnsi="Times New Roman" w:cs="Times New Roman"/>
          <w:sz w:val="24"/>
          <w:szCs w:val="24"/>
        </w:rPr>
        <w:t xml:space="preserve"> </w:t>
      </w:r>
      <w:r w:rsidR="00CD7990">
        <w:rPr>
          <w:rFonts w:ascii="Times New Roman" w:hAnsi="Times New Roman" w:cs="Times New Roman"/>
          <w:sz w:val="24"/>
          <w:szCs w:val="24"/>
        </w:rPr>
        <w:t>to fulfill this AI</w:t>
      </w:r>
      <w:r w:rsidR="004227DE" w:rsidRPr="004227DE">
        <w:rPr>
          <w:rFonts w:ascii="Times New Roman" w:hAnsi="Times New Roman" w:cs="Times New Roman"/>
          <w:sz w:val="24"/>
          <w:szCs w:val="24"/>
        </w:rPr>
        <w:t>.</w:t>
      </w:r>
      <w:r w:rsidRPr="004227D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055176" w14:textId="77777777" w:rsidR="00C31ADB" w:rsidRDefault="00DB1FC9" w:rsidP="004227DE">
      <w:pPr>
        <w:rPr>
          <w:rFonts w:ascii="Times New Roman" w:hAnsi="Times New Roman" w:cs="Times New Roman"/>
          <w:sz w:val="24"/>
          <w:szCs w:val="24"/>
        </w:rPr>
      </w:pPr>
      <w:r w:rsidRPr="004227DE">
        <w:rPr>
          <w:rFonts w:ascii="Times New Roman" w:hAnsi="Times New Roman" w:cs="Times New Roman"/>
          <w:sz w:val="24"/>
          <w:szCs w:val="24"/>
        </w:rPr>
        <w:t>MEX</w:t>
      </w:r>
      <w:r w:rsidR="004227DE" w:rsidRPr="004227DE">
        <w:rPr>
          <w:rFonts w:ascii="Times New Roman" w:hAnsi="Times New Roman" w:cs="Times New Roman"/>
          <w:sz w:val="24"/>
          <w:szCs w:val="24"/>
        </w:rPr>
        <w:t xml:space="preserve"> prefers</w:t>
      </w:r>
      <w:r w:rsidRPr="004227DE">
        <w:rPr>
          <w:rFonts w:ascii="Times New Roman" w:hAnsi="Times New Roman" w:cs="Times New Roman"/>
          <w:sz w:val="24"/>
          <w:szCs w:val="24"/>
        </w:rPr>
        <w:t xml:space="preserve"> NOC</w:t>
      </w:r>
      <w:r w:rsidR="00C31ADB">
        <w:rPr>
          <w:rFonts w:ascii="Times New Roman" w:hAnsi="Times New Roman" w:cs="Times New Roman"/>
          <w:sz w:val="24"/>
          <w:szCs w:val="24"/>
        </w:rPr>
        <w:t>.</w:t>
      </w:r>
    </w:p>
    <w:p w14:paraId="7ECDAD24" w14:textId="472D55D4" w:rsidR="008742F3" w:rsidRPr="004227DE" w:rsidRDefault="00DB1FC9" w:rsidP="004227DE">
      <w:pPr>
        <w:rPr>
          <w:rFonts w:ascii="Times New Roman" w:hAnsi="Times New Roman" w:cs="Times New Roman"/>
          <w:sz w:val="24"/>
          <w:szCs w:val="24"/>
        </w:rPr>
      </w:pPr>
      <w:r w:rsidRPr="004227DE">
        <w:rPr>
          <w:rFonts w:ascii="Times New Roman" w:hAnsi="Times New Roman" w:cs="Times New Roman"/>
          <w:sz w:val="24"/>
          <w:szCs w:val="24"/>
        </w:rPr>
        <w:t xml:space="preserve">USA </w:t>
      </w:r>
      <w:r w:rsidR="004227DE" w:rsidRPr="004227DE">
        <w:rPr>
          <w:rFonts w:ascii="Times New Roman" w:hAnsi="Times New Roman" w:cs="Times New Roman"/>
          <w:sz w:val="24"/>
          <w:szCs w:val="24"/>
        </w:rPr>
        <w:t xml:space="preserve">input </w:t>
      </w:r>
      <w:r w:rsidR="008D594D">
        <w:rPr>
          <w:rFonts w:ascii="Times New Roman" w:hAnsi="Times New Roman" w:cs="Times New Roman"/>
          <w:sz w:val="24"/>
          <w:szCs w:val="24"/>
        </w:rPr>
        <w:t>proposes</w:t>
      </w:r>
      <w:r w:rsidR="004227DE" w:rsidRPr="004227DE">
        <w:rPr>
          <w:rFonts w:ascii="Times New Roman" w:hAnsi="Times New Roman" w:cs="Times New Roman"/>
          <w:sz w:val="24"/>
          <w:szCs w:val="24"/>
        </w:rPr>
        <w:t xml:space="preserve"> a footnote that is un</w:t>
      </w:r>
      <w:r w:rsidRPr="004227DE">
        <w:rPr>
          <w:rFonts w:ascii="Times New Roman" w:hAnsi="Times New Roman" w:cs="Times New Roman"/>
          <w:sz w:val="24"/>
          <w:szCs w:val="24"/>
        </w:rPr>
        <w:t>acceptable</w:t>
      </w:r>
      <w:r w:rsidR="004227DE" w:rsidRPr="004227DE">
        <w:rPr>
          <w:rFonts w:ascii="Times New Roman" w:hAnsi="Times New Roman" w:cs="Times New Roman"/>
          <w:sz w:val="24"/>
          <w:szCs w:val="24"/>
        </w:rPr>
        <w:t xml:space="preserve"> to CEPT</w:t>
      </w:r>
      <w:r w:rsidR="00C31ADB">
        <w:rPr>
          <w:rFonts w:ascii="Times New Roman" w:hAnsi="Times New Roman" w:cs="Times New Roman"/>
          <w:sz w:val="24"/>
          <w:szCs w:val="24"/>
        </w:rPr>
        <w:t xml:space="preserve"> departing from CPM Method B options 1-3.</w:t>
      </w:r>
    </w:p>
    <w:p w14:paraId="33783930" w14:textId="77777777" w:rsidR="004D7CC0" w:rsidRDefault="004D7CC0" w:rsidP="004D7CC0">
      <w:pPr>
        <w:rPr>
          <w:rFonts w:ascii="Times New Roman" w:hAnsi="Times New Roman" w:cs="Times New Roman"/>
          <w:sz w:val="24"/>
          <w:szCs w:val="24"/>
        </w:rPr>
      </w:pPr>
    </w:p>
    <w:p w14:paraId="0B87CF1D" w14:textId="532C08B2" w:rsidR="00EA1B34" w:rsidRPr="004227DE" w:rsidRDefault="008742F3" w:rsidP="00086F2C">
      <w:pPr>
        <w:pStyle w:val="ListParagraph"/>
        <w:numPr>
          <w:ilvl w:val="0"/>
          <w:numId w:val="1"/>
        </w:numPr>
        <w:ind w:leftChars="0" w:left="360"/>
        <w:rPr>
          <w:rFonts w:ascii="Times New Roman" w:hAnsi="Times New Roman" w:cs="Times New Roman"/>
          <w:i/>
          <w:iCs/>
          <w:sz w:val="24"/>
          <w:szCs w:val="24"/>
        </w:rPr>
      </w:pPr>
      <w:r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Progress of discussion during </w:t>
      </w:r>
      <w:r w:rsidR="003346ED" w:rsidRPr="004227DE">
        <w:rPr>
          <w:rFonts w:ascii="Times New Roman" w:hAnsi="Times New Roman" w:cs="Times New Roman"/>
          <w:i/>
          <w:iCs/>
          <w:sz w:val="24"/>
          <w:szCs w:val="24"/>
        </w:rPr>
        <w:t>WRC-</w:t>
      </w:r>
      <w:r w:rsidR="00550E88" w:rsidRPr="004227DE">
        <w:rPr>
          <w:rFonts w:ascii="Times New Roman" w:hAnsi="Times New Roman" w:cs="Times New Roman"/>
          <w:i/>
          <w:iCs/>
          <w:sz w:val="24"/>
          <w:szCs w:val="24"/>
        </w:rPr>
        <w:t>23</w:t>
      </w:r>
      <w:r w:rsidR="003346ED"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D1517A" w:rsidRPr="004227DE">
        <w:rPr>
          <w:rFonts w:ascii="Times New Roman" w:hAnsi="Times New Roman" w:cs="Times New Roman"/>
          <w:i/>
          <w:iCs/>
          <w:sz w:val="24"/>
          <w:szCs w:val="24"/>
        </w:rPr>
        <w:t>on the Agenda Item</w:t>
      </w:r>
      <w:r w:rsidR="004227DE" w:rsidRPr="004227D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74213A96" w14:textId="06B38F10" w:rsidR="004D7CC0" w:rsidRPr="00C31ADB" w:rsidRDefault="004227DE" w:rsidP="004D7C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Offline discussion resulted in CEPT </w:t>
      </w:r>
      <w:r w:rsidR="00CD7990">
        <w:rPr>
          <w:rFonts w:ascii="Times New Roman" w:hAnsi="Times New Roman" w:cs="Times New Roman"/>
          <w:sz w:val="24"/>
          <w:szCs w:val="24"/>
        </w:rPr>
        <w:t>accepting</w:t>
      </w:r>
      <w:r>
        <w:rPr>
          <w:rFonts w:ascii="Times New Roman" w:hAnsi="Times New Roman" w:cs="Times New Roman"/>
          <w:sz w:val="24"/>
          <w:szCs w:val="24"/>
        </w:rPr>
        <w:t xml:space="preserve"> the same footnote </w:t>
      </w:r>
      <w:r w:rsidR="00CD7990">
        <w:rPr>
          <w:rFonts w:ascii="Times New Roman" w:hAnsi="Times New Roman" w:cs="Times New Roman"/>
          <w:sz w:val="24"/>
          <w:szCs w:val="24"/>
        </w:rPr>
        <w:t xml:space="preserve">text </w:t>
      </w:r>
      <w:r>
        <w:rPr>
          <w:rFonts w:ascii="Times New Roman" w:hAnsi="Times New Roman" w:cs="Times New Roman"/>
          <w:sz w:val="24"/>
          <w:szCs w:val="24"/>
        </w:rPr>
        <w:t xml:space="preserve">as proposed by APT. Further Offline discussions are being held between CEPT and USA </w:t>
      </w:r>
      <w:r w:rsidR="00C31ADB"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z w:val="24"/>
          <w:szCs w:val="24"/>
        </w:rPr>
        <w:t xml:space="preserve"> find common ground </w:t>
      </w:r>
      <w:r w:rsidR="00CD7990">
        <w:rPr>
          <w:rFonts w:ascii="Times New Roman" w:hAnsi="Times New Roman" w:cs="Times New Roman"/>
          <w:sz w:val="24"/>
          <w:szCs w:val="24"/>
        </w:rPr>
        <w:t xml:space="preserve">on the </w:t>
      </w:r>
      <w:r>
        <w:rPr>
          <w:rFonts w:ascii="Times New Roman" w:hAnsi="Times New Roman" w:cs="Times New Roman"/>
          <w:sz w:val="24"/>
          <w:szCs w:val="24"/>
        </w:rPr>
        <w:t xml:space="preserve">wording of the footnote </w:t>
      </w:r>
      <w:r w:rsidR="00CD7990">
        <w:rPr>
          <w:rFonts w:ascii="Times New Roman" w:hAnsi="Times New Roman" w:cs="Times New Roman"/>
          <w:sz w:val="24"/>
          <w:szCs w:val="24"/>
        </w:rPr>
        <w:t xml:space="preserve">seeking </w:t>
      </w:r>
      <w:r w:rsidR="00CD7990" w:rsidRPr="00C31ADB">
        <w:rPr>
          <w:rFonts w:ascii="Times New Roman" w:hAnsi="Times New Roman" w:cs="Times New Roman"/>
          <w:sz w:val="24"/>
          <w:szCs w:val="24"/>
        </w:rPr>
        <w:t>“shall not claim protection from stations of the radiolocation service”.</w:t>
      </w:r>
    </w:p>
    <w:p w14:paraId="60E7BC44" w14:textId="504B5D6D" w:rsidR="008742F3" w:rsidRPr="004227DE" w:rsidRDefault="008742F3" w:rsidP="00086F2C">
      <w:pPr>
        <w:pStyle w:val="ListParagraph"/>
        <w:numPr>
          <w:ilvl w:val="0"/>
          <w:numId w:val="1"/>
        </w:numPr>
        <w:ind w:leftChars="0" w:left="360"/>
        <w:rPr>
          <w:i/>
          <w:iCs/>
        </w:rPr>
      </w:pPr>
      <w:r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Issues </w:t>
      </w:r>
      <w:r w:rsidR="000B5983"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which </w:t>
      </w:r>
      <w:r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require </w:t>
      </w:r>
      <w:r w:rsidR="00D1517A" w:rsidRPr="004227DE">
        <w:rPr>
          <w:rFonts w:ascii="Times New Roman" w:hAnsi="Times New Roman" w:cs="Times New Roman"/>
          <w:i/>
          <w:iCs/>
          <w:sz w:val="24"/>
          <w:szCs w:val="24"/>
        </w:rPr>
        <w:t>discussion at</w:t>
      </w:r>
      <w:r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 AP</w:t>
      </w:r>
      <w:r w:rsidR="003346ED" w:rsidRPr="004227DE">
        <w:rPr>
          <w:rFonts w:ascii="Times New Roman" w:hAnsi="Times New Roman" w:cs="Times New Roman"/>
          <w:i/>
          <w:iCs/>
          <w:sz w:val="24"/>
          <w:szCs w:val="24"/>
        </w:rPr>
        <w:t>T</w:t>
      </w:r>
      <w:r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 Coordination </w:t>
      </w:r>
      <w:r w:rsidR="003346ED" w:rsidRPr="004227DE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Pr="004227DE">
        <w:rPr>
          <w:rFonts w:ascii="Times New Roman" w:hAnsi="Times New Roman" w:cs="Times New Roman"/>
          <w:i/>
          <w:iCs/>
          <w:sz w:val="24"/>
          <w:szCs w:val="24"/>
        </w:rPr>
        <w:t>eeting</w:t>
      </w:r>
      <w:r w:rsidR="003346ED" w:rsidRPr="004227DE">
        <w:rPr>
          <w:rFonts w:ascii="Times New Roman" w:hAnsi="Times New Roman" w:cs="Times New Roman"/>
          <w:i/>
          <w:iCs/>
          <w:sz w:val="24"/>
          <w:szCs w:val="24"/>
        </w:rPr>
        <w:t>s</w:t>
      </w:r>
      <w:r w:rsidR="00D1517A" w:rsidRPr="004227DE">
        <w:rPr>
          <w:rFonts w:ascii="Times New Roman" w:hAnsi="Times New Roman" w:cs="Times New Roman"/>
          <w:i/>
          <w:iCs/>
          <w:sz w:val="24"/>
          <w:szCs w:val="24"/>
        </w:rPr>
        <w:t xml:space="preserve"> and seek guidance thereafter</w:t>
      </w:r>
      <w:r w:rsidR="004227DE" w:rsidRPr="004227DE">
        <w:rPr>
          <w:rFonts w:ascii="Times New Roman" w:hAnsi="Times New Roman" w:cs="Times New Roman"/>
          <w:i/>
          <w:iCs/>
          <w:sz w:val="24"/>
          <w:szCs w:val="24"/>
        </w:rPr>
        <w:t>:</w:t>
      </w:r>
    </w:p>
    <w:p w14:paraId="4FAC2DCB" w14:textId="6CF4368F" w:rsidR="004D7CC0" w:rsidRDefault="00CD7990" w:rsidP="00C82B13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APT members </w:t>
      </w:r>
      <w:r w:rsidR="00C31ADB">
        <w:rPr>
          <w:rFonts w:ascii="Times New Roman" w:hAnsi="Times New Roman" w:cs="Times New Roman"/>
          <w:iCs/>
          <w:sz w:val="24"/>
          <w:szCs w:val="24"/>
        </w:rPr>
        <w:t>may need to</w:t>
      </w:r>
      <w:r>
        <w:rPr>
          <w:rFonts w:ascii="Times New Roman" w:hAnsi="Times New Roman" w:cs="Times New Roman"/>
          <w:iCs/>
          <w:sz w:val="24"/>
          <w:szCs w:val="24"/>
        </w:rPr>
        <w:t xml:space="preserve"> consider adopting either </w:t>
      </w:r>
      <w:r w:rsidR="00C31ADB">
        <w:rPr>
          <w:rFonts w:ascii="Times New Roman" w:hAnsi="Times New Roman" w:cs="Times New Roman"/>
          <w:iCs/>
          <w:sz w:val="24"/>
          <w:szCs w:val="24"/>
        </w:rPr>
        <w:t>Method B O</w:t>
      </w:r>
      <w:r>
        <w:rPr>
          <w:rFonts w:ascii="Times New Roman" w:hAnsi="Times New Roman" w:cs="Times New Roman"/>
          <w:iCs/>
          <w:sz w:val="24"/>
          <w:szCs w:val="24"/>
        </w:rPr>
        <w:t xml:space="preserve">ption 1 or </w:t>
      </w:r>
      <w:r w:rsidR="00C31ADB">
        <w:rPr>
          <w:rFonts w:ascii="Times New Roman" w:hAnsi="Times New Roman" w:cs="Times New Roman"/>
          <w:iCs/>
          <w:sz w:val="24"/>
          <w:szCs w:val="24"/>
        </w:rPr>
        <w:t>O</w:t>
      </w:r>
      <w:r>
        <w:rPr>
          <w:rFonts w:ascii="Times New Roman" w:hAnsi="Times New Roman" w:cs="Times New Roman"/>
          <w:iCs/>
          <w:sz w:val="24"/>
          <w:szCs w:val="24"/>
        </w:rPr>
        <w:t>ption 3, should that be the only remaining stumbling block in finding consensus.</w:t>
      </w:r>
    </w:p>
    <w:p w14:paraId="31BB85D9" w14:textId="77777777" w:rsidR="00C31ADB" w:rsidRPr="00CD7990" w:rsidRDefault="00C31ADB" w:rsidP="00C82B13">
      <w:pPr>
        <w:rPr>
          <w:rFonts w:ascii="Times New Roman" w:hAnsi="Times New Roman" w:cs="Times New Roman"/>
          <w:iCs/>
          <w:sz w:val="24"/>
          <w:szCs w:val="24"/>
        </w:rPr>
      </w:pPr>
    </w:p>
    <w:p w14:paraId="1B65AE19" w14:textId="5B7D3BC3" w:rsidR="00C82B13" w:rsidRPr="00C82B13" w:rsidRDefault="00C82B13" w:rsidP="00C82B13">
      <w:pPr>
        <w:rPr>
          <w:rFonts w:ascii="Times New Roman" w:hAnsi="Times New Roman" w:cs="Times New Roman"/>
          <w:sz w:val="24"/>
          <w:szCs w:val="24"/>
        </w:rPr>
      </w:pPr>
      <w:r w:rsidRPr="00C82B13">
        <w:rPr>
          <w:rFonts w:ascii="Times New Roman" w:hAnsi="Times New Roman" w:cs="Times New Roman"/>
          <w:i/>
          <w:sz w:val="24"/>
          <w:szCs w:val="24"/>
        </w:rPr>
        <w:t xml:space="preserve">Note: Coordinators </w:t>
      </w:r>
      <w:r w:rsidR="009E27EC">
        <w:rPr>
          <w:rFonts w:ascii="Times New Roman" w:hAnsi="Times New Roman" w:cs="Times New Roman"/>
          <w:i/>
          <w:sz w:val="24"/>
          <w:szCs w:val="24"/>
        </w:rPr>
        <w:t>are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encouraged to conduct informal consultation with interested APT Members on the issues/topics </w:t>
      </w:r>
      <w:r>
        <w:rPr>
          <w:rFonts w:ascii="Times New Roman" w:hAnsi="Times New Roman" w:cs="Times New Roman"/>
          <w:i/>
          <w:sz w:val="24"/>
          <w:szCs w:val="24"/>
        </w:rPr>
        <w:t>under no.</w:t>
      </w:r>
      <w:r w:rsidRPr="00C82B1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0E88">
        <w:rPr>
          <w:rFonts w:ascii="Times New Roman" w:hAnsi="Times New Roman" w:cs="Times New Roman"/>
          <w:i/>
          <w:sz w:val="24"/>
          <w:szCs w:val="24"/>
        </w:rPr>
        <w:t xml:space="preserve">2 </w:t>
      </w:r>
      <w:r w:rsidRPr="00C82B13">
        <w:rPr>
          <w:rFonts w:ascii="Times New Roman" w:hAnsi="Times New Roman" w:cs="Times New Roman"/>
          <w:i/>
          <w:sz w:val="24"/>
          <w:szCs w:val="24"/>
        </w:rPr>
        <w:t>and inform the outcomes of consultation to the Coordination Meeting</w:t>
      </w:r>
      <w:r w:rsidR="003346ED">
        <w:rPr>
          <w:rFonts w:ascii="Times New Roman" w:hAnsi="Times New Roman" w:cs="Times New Roman"/>
          <w:sz w:val="24"/>
          <w:szCs w:val="24"/>
        </w:rPr>
        <w:t>.</w:t>
      </w:r>
      <w:r w:rsidR="003346ED">
        <w:rPr>
          <w:rFonts w:ascii="Times New Roman" w:hAnsi="Times New Roman" w:cs="Times New Roman"/>
          <w:i/>
          <w:iCs/>
          <w:sz w:val="24"/>
          <w:szCs w:val="24"/>
        </w:rPr>
        <w:t xml:space="preserve"> Coordinators can also organize coordination meetings on the respective agenda items whenever necessary.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82B13" w:rsidRPr="00C82B13" w:rsidSect="00D1517A">
      <w:pgSz w:w="11906" w:h="16838"/>
      <w:pgMar w:top="1296" w:right="1296" w:bottom="1152" w:left="1440" w:header="850" w:footer="9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17639" w14:textId="77777777" w:rsidR="00555387" w:rsidRDefault="00555387" w:rsidP="00D1517A">
      <w:pPr>
        <w:spacing w:after="0" w:line="240" w:lineRule="auto"/>
      </w:pPr>
      <w:r>
        <w:separator/>
      </w:r>
    </w:p>
  </w:endnote>
  <w:endnote w:type="continuationSeparator" w:id="0">
    <w:p w14:paraId="50C47194" w14:textId="77777777" w:rsidR="00555387" w:rsidRDefault="00555387" w:rsidP="00D15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7B62D" w14:textId="77777777" w:rsidR="00555387" w:rsidRDefault="00555387" w:rsidP="00D1517A">
      <w:pPr>
        <w:spacing w:after="0" w:line="240" w:lineRule="auto"/>
      </w:pPr>
      <w:r>
        <w:separator/>
      </w:r>
    </w:p>
  </w:footnote>
  <w:footnote w:type="continuationSeparator" w:id="0">
    <w:p w14:paraId="1998827A" w14:textId="77777777" w:rsidR="00555387" w:rsidRDefault="00555387" w:rsidP="00D151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457B49"/>
    <w:multiLevelType w:val="hybridMultilevel"/>
    <w:tmpl w:val="7B12005E"/>
    <w:lvl w:ilvl="0" w:tplc="7202173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654719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B34"/>
    <w:rsid w:val="00086F2C"/>
    <w:rsid w:val="000B5983"/>
    <w:rsid w:val="001A1F17"/>
    <w:rsid w:val="001E0789"/>
    <w:rsid w:val="00283D24"/>
    <w:rsid w:val="003346ED"/>
    <w:rsid w:val="00394D8D"/>
    <w:rsid w:val="004227DE"/>
    <w:rsid w:val="004A3E94"/>
    <w:rsid w:val="004A574B"/>
    <w:rsid w:val="004D7CC0"/>
    <w:rsid w:val="00550E88"/>
    <w:rsid w:val="00555387"/>
    <w:rsid w:val="005755E6"/>
    <w:rsid w:val="00677357"/>
    <w:rsid w:val="00683E04"/>
    <w:rsid w:val="008742F3"/>
    <w:rsid w:val="008D594D"/>
    <w:rsid w:val="009E27EC"/>
    <w:rsid w:val="00AC461C"/>
    <w:rsid w:val="00BA482B"/>
    <w:rsid w:val="00C31ADB"/>
    <w:rsid w:val="00C750CB"/>
    <w:rsid w:val="00C82B13"/>
    <w:rsid w:val="00CD7990"/>
    <w:rsid w:val="00D059B6"/>
    <w:rsid w:val="00D1517A"/>
    <w:rsid w:val="00DB1FC9"/>
    <w:rsid w:val="00DF75EF"/>
    <w:rsid w:val="00EA1B34"/>
    <w:rsid w:val="00EC68D5"/>
    <w:rsid w:val="00EF7969"/>
    <w:rsid w:val="00FF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7AE80"/>
  <w15:chartTrackingRefBased/>
  <w15:docId w15:val="{EE4A01E2-745A-4FCA-88C2-1881646D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wordWrap w:val="0"/>
      <w:autoSpaceDE w:val="0"/>
      <w:autoSpaceDN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1B34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17A"/>
  </w:style>
  <w:style w:type="paragraph" w:styleId="Footer">
    <w:name w:val="footer"/>
    <w:basedOn w:val="Normal"/>
    <w:link w:val="FooterChar"/>
    <w:uiPriority w:val="99"/>
    <w:unhideWhenUsed/>
    <w:rsid w:val="00D151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2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TTA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Balthasar Indermuehle</cp:lastModifiedBy>
  <cp:revision>6</cp:revision>
  <dcterms:created xsi:type="dcterms:W3CDTF">2023-10-27T03:00:00Z</dcterms:created>
  <dcterms:modified xsi:type="dcterms:W3CDTF">2023-11-22T03:59:00Z</dcterms:modified>
</cp:coreProperties>
</file>